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8B9F6" w14:textId="77777777" w:rsidR="006D56C4" w:rsidRDefault="006D56C4" w:rsidP="006D56C4">
      <w:pPr>
        <w:jc w:val="center"/>
        <w:rPr>
          <w:b/>
          <w:smallCaps/>
          <w:sz w:val="40"/>
          <w:szCs w:val="40"/>
        </w:rPr>
      </w:pPr>
      <w:bookmarkStart w:id="0" w:name="_GoBack"/>
      <w:bookmarkEnd w:id="0"/>
      <w:r>
        <w:rPr>
          <w:b/>
          <w:smallCaps/>
          <w:sz w:val="40"/>
          <w:szCs w:val="40"/>
        </w:rPr>
        <w:t>Előterjesztés</w:t>
      </w:r>
    </w:p>
    <w:p w14:paraId="0C52D1AF" w14:textId="77777777" w:rsidR="006D56C4" w:rsidRDefault="006D56C4" w:rsidP="006D56C4">
      <w:pPr>
        <w:numPr>
          <w:ilvl w:val="0"/>
          <w:numId w:val="1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a Képviselő-testülethez –</w:t>
      </w:r>
    </w:p>
    <w:p w14:paraId="6042ECB5" w14:textId="77777777" w:rsidR="006D56C4" w:rsidRDefault="006D56C4" w:rsidP="006D56C4">
      <w:pPr>
        <w:rPr>
          <w:sz w:val="22"/>
          <w:szCs w:val="22"/>
        </w:rPr>
      </w:pPr>
    </w:p>
    <w:p w14:paraId="027FB632" w14:textId="77777777" w:rsidR="006D56C4" w:rsidRPr="00456394" w:rsidRDefault="006D56C4" w:rsidP="006D56C4">
      <w:pPr>
        <w:jc w:val="center"/>
        <w:rPr>
          <w:b/>
        </w:rPr>
      </w:pPr>
      <w:r w:rsidRPr="00456394">
        <w:rPr>
          <w:b/>
        </w:rPr>
        <w:t>Intézmény</w:t>
      </w:r>
      <w:r>
        <w:rPr>
          <w:b/>
        </w:rPr>
        <w:t>kialakítással</w:t>
      </w:r>
      <w:r w:rsidRPr="00456394">
        <w:rPr>
          <w:b/>
        </w:rPr>
        <w:t xml:space="preserve"> kapcsolatos döntések</w:t>
      </w:r>
    </w:p>
    <w:p w14:paraId="787D58DA" w14:textId="77777777" w:rsidR="006D56C4" w:rsidRDefault="006D56C4" w:rsidP="006D56C4">
      <w:pPr>
        <w:rPr>
          <w:b/>
        </w:rPr>
      </w:pPr>
    </w:p>
    <w:p w14:paraId="7BC6A858" w14:textId="77777777" w:rsidR="006D56C4" w:rsidRDefault="006D56C4" w:rsidP="006D56C4">
      <w:pPr>
        <w:rPr>
          <w:b/>
        </w:rPr>
      </w:pPr>
      <w:r>
        <w:rPr>
          <w:b/>
        </w:rPr>
        <w:t>Tisztelt Képviselő-testület!</w:t>
      </w:r>
    </w:p>
    <w:p w14:paraId="0F352033" w14:textId="77777777" w:rsidR="006D56C4" w:rsidRDefault="006D56C4" w:rsidP="006D56C4"/>
    <w:p w14:paraId="0420EB1F" w14:textId="77777777" w:rsidR="006D56C4" w:rsidRDefault="006D56C4" w:rsidP="006D56C4">
      <w:r>
        <w:t>A 2017</w:t>
      </w:r>
      <w:r w:rsidRPr="00757FE9">
        <w:t xml:space="preserve">. </w:t>
      </w:r>
      <w:r>
        <w:t xml:space="preserve">Évben megtartott bizottsági és képviselő testületi üléseken többszöri egyeztetés történt a közművelődési színtér működéséről. A képviselő testület állaspontja szerint a művelődési ház mint intézmény megszüntetése nem érte el célját, így annak 2018. Január 1. Napjától történő megalakítása elkerülhetetlen. </w:t>
      </w:r>
    </w:p>
    <w:p w14:paraId="7DE8A647" w14:textId="77777777" w:rsidR="006D56C4" w:rsidRDefault="006D56C4" w:rsidP="006D56C4"/>
    <w:p w14:paraId="613FDD77" w14:textId="77777777" w:rsidR="006D56C4" w:rsidRDefault="006D56C4" w:rsidP="006D56C4">
      <w:r>
        <w:t xml:space="preserve">A Bizottság fentiekben ismertetett javaslata alapján jelen előterjesztés tárgya a Művelődési Ház intézmény megalakítása a közösségi színtér megszüntetése 2018. Január 1 napi hatállyal. </w:t>
      </w:r>
    </w:p>
    <w:p w14:paraId="6A1FF8D1" w14:textId="77777777" w:rsidR="006D56C4" w:rsidRDefault="006D56C4" w:rsidP="006D56C4"/>
    <w:p w14:paraId="67995AEA" w14:textId="77777777" w:rsidR="006D56C4" w:rsidRPr="00EF3731" w:rsidRDefault="006D56C4" w:rsidP="006D56C4">
      <w:r>
        <w:t xml:space="preserve">Magyarország helyi önkormányzatairól szóló 2011. évi CLXXXIX tv. (továbbiakban: </w:t>
      </w:r>
      <w:proofErr w:type="spellStart"/>
      <w:r>
        <w:t>Mötv</w:t>
      </w:r>
      <w:proofErr w:type="spellEnd"/>
      <w:r>
        <w:t>.) 13.§ (1) bekezdés 7. pontja értelmében a helyi közügyek, valamint a helyben biztosítható közfeladatok körében ellátandó helyi önkormányzati feladatok különösen: a</w:t>
      </w:r>
      <w:r w:rsidRPr="00EF3731">
        <w:t xml:space="preserve"> kulturális szolgáltatás, különösen a nyilvános könyvtári ellátás biztosítása; filmszínház, előadó-művészeti szervezet támogatása, a kulturális örökség helyi védelme; a helyi közmű</w:t>
      </w:r>
      <w:r>
        <w:t>velődési tevékenység támogatása.</w:t>
      </w:r>
    </w:p>
    <w:p w14:paraId="0141BFEB" w14:textId="77777777" w:rsidR="006D56C4" w:rsidRDefault="006D56C4" w:rsidP="006D56C4"/>
    <w:p w14:paraId="526C45FB" w14:textId="77777777" w:rsidR="006D56C4" w:rsidRDefault="006D56C4" w:rsidP="006D56C4">
      <w:r>
        <w:t>Az alábbiakban a jelenlegi közösségi színtér által ellátott közfeladatra vonatkozó jogszabályok előírásait ismertetem. Az ágazati jogszabályok a közművelődési szolgáltatást és a könyvtári ellátást az alábbiak szerint szabályozzák:</w:t>
      </w:r>
    </w:p>
    <w:p w14:paraId="1EC57D16" w14:textId="77777777" w:rsidR="006D56C4" w:rsidRDefault="006D56C4" w:rsidP="006D56C4"/>
    <w:p w14:paraId="195C7E33" w14:textId="77777777" w:rsidR="006D56C4" w:rsidRDefault="006D56C4" w:rsidP="006D56C4">
      <w:r>
        <w:t xml:space="preserve">A Muzeális intézményekről, a nyilvános könyvtári ellátásról és a közművelődésről szóló 1997. évi CXL törvény (a továbbiakban: </w:t>
      </w:r>
      <w:proofErr w:type="spellStart"/>
      <w:r>
        <w:t>Kultv</w:t>
      </w:r>
      <w:proofErr w:type="spellEnd"/>
      <w:r>
        <w:t>.) 53.§ (2) bekezdése alapján:</w:t>
      </w:r>
    </w:p>
    <w:p w14:paraId="0C622FC4" w14:textId="77777777" w:rsidR="006D56C4" w:rsidRDefault="006D56C4" w:rsidP="006D56C4">
      <w:r>
        <w:t>„53.§ ….</w:t>
      </w:r>
    </w:p>
    <w:p w14:paraId="2DCF1F63" w14:textId="77777777" w:rsidR="006D56C4" w:rsidRDefault="006D56C4" w:rsidP="006D56C4">
      <w:r>
        <w:t>(2) A nyilvános könyvtári ellátás rendszerének működtetése az állam és a helyi önkormányzatok feladata.”</w:t>
      </w:r>
    </w:p>
    <w:p w14:paraId="7DF3E0BE" w14:textId="77777777" w:rsidR="006D56C4" w:rsidRDefault="006D56C4" w:rsidP="006D56C4"/>
    <w:p w14:paraId="1001D9AE" w14:textId="77777777" w:rsidR="006D56C4" w:rsidRDefault="006D56C4" w:rsidP="006D56C4">
      <w:r>
        <w:t xml:space="preserve">A </w:t>
      </w:r>
      <w:proofErr w:type="spellStart"/>
      <w:r>
        <w:t>Kultv</w:t>
      </w:r>
      <w:proofErr w:type="spellEnd"/>
      <w:r>
        <w:t xml:space="preserve">. 64.§ (1) bekezdése szerint: </w:t>
      </w:r>
    </w:p>
    <w:p w14:paraId="3208970B" w14:textId="77777777" w:rsidR="006D56C4" w:rsidRDefault="006D56C4" w:rsidP="006D56C4">
      <w:r>
        <w:t>„64.§ (1) A települési könyvtári ellátás biztosítása a települési önkormányzatok kötelező feladata.”</w:t>
      </w:r>
    </w:p>
    <w:p w14:paraId="0E9748A2" w14:textId="77777777" w:rsidR="006D56C4" w:rsidRDefault="006D56C4" w:rsidP="006D56C4"/>
    <w:p w14:paraId="5CCA14D7" w14:textId="77777777" w:rsidR="006D56C4" w:rsidRDefault="006D56C4" w:rsidP="006D56C4">
      <w:r>
        <w:t xml:space="preserve">A közművelődési intézmény működésének formáit a </w:t>
      </w:r>
      <w:proofErr w:type="spellStart"/>
      <w:r>
        <w:t>Kultv</w:t>
      </w:r>
      <w:proofErr w:type="spellEnd"/>
      <w:r>
        <w:t>. 74.§-a az alábbiak szerint szabályozza:</w:t>
      </w:r>
    </w:p>
    <w:p w14:paraId="4F8E5977" w14:textId="77777777" w:rsidR="006D56C4" w:rsidRDefault="006D56C4" w:rsidP="006D56C4">
      <w:pPr>
        <w:autoSpaceDE w:val="0"/>
        <w:autoSpaceDN w:val="0"/>
        <w:adjustRightInd w:val="0"/>
        <w:ind w:firstLine="204"/>
      </w:pPr>
      <w:r>
        <w:rPr>
          <w:b/>
          <w:bCs/>
        </w:rPr>
        <w:t>„</w:t>
      </w:r>
      <w:r w:rsidRPr="00C63505">
        <w:rPr>
          <w:b/>
          <w:bCs/>
        </w:rPr>
        <w:t xml:space="preserve">74. § </w:t>
      </w:r>
      <w:r>
        <w:t xml:space="preserve">A közművelődési intézmény szerepét - az 1. számú melléklet </w:t>
      </w:r>
      <w:r w:rsidRPr="00C63505">
        <w:rPr>
          <w:i/>
          <w:iCs/>
        </w:rPr>
        <w:t xml:space="preserve">p) </w:t>
      </w:r>
      <w:r>
        <w:t>pontjában meghatározott feltételek fennállása esetén - betöltheti:</w:t>
      </w:r>
    </w:p>
    <w:p w14:paraId="230B1082" w14:textId="77777777" w:rsidR="006D56C4" w:rsidRDefault="006D56C4" w:rsidP="006D56C4">
      <w:pPr>
        <w:autoSpaceDE w:val="0"/>
        <w:autoSpaceDN w:val="0"/>
        <w:adjustRightInd w:val="0"/>
        <w:ind w:firstLine="204"/>
      </w:pPr>
      <w:r w:rsidRPr="00C63505">
        <w:rPr>
          <w:i/>
          <w:iCs/>
        </w:rPr>
        <w:t xml:space="preserve">a) </w:t>
      </w:r>
      <w:r>
        <w:t>művelődési otthon, ház, központ, szabadidő központ, közösségi ház, ifjúsági, illetve gyermekház, faluház,</w:t>
      </w:r>
    </w:p>
    <w:p w14:paraId="7A8522BD" w14:textId="77777777" w:rsidR="006D56C4" w:rsidRDefault="006D56C4" w:rsidP="006D56C4">
      <w:pPr>
        <w:autoSpaceDE w:val="0"/>
        <w:autoSpaceDN w:val="0"/>
        <w:adjustRightInd w:val="0"/>
        <w:ind w:firstLine="204"/>
      </w:pPr>
      <w:r w:rsidRPr="00C63505">
        <w:rPr>
          <w:i/>
          <w:iCs/>
        </w:rPr>
        <w:t xml:space="preserve">b) </w:t>
      </w:r>
      <w:r>
        <w:t>az oktatási és közművelődési, illetőleg egyéb feladatokat ellátó általános művelődési központ,</w:t>
      </w:r>
    </w:p>
    <w:p w14:paraId="6092B2DB" w14:textId="77777777" w:rsidR="006D56C4" w:rsidRDefault="006D56C4" w:rsidP="006D56C4">
      <w:pPr>
        <w:autoSpaceDE w:val="0"/>
        <w:autoSpaceDN w:val="0"/>
        <w:adjustRightInd w:val="0"/>
        <w:ind w:firstLine="204"/>
      </w:pPr>
      <w:r w:rsidRPr="00C63505">
        <w:rPr>
          <w:i/>
          <w:iCs/>
        </w:rPr>
        <w:t xml:space="preserve">c) </w:t>
      </w:r>
      <w:r>
        <w:t>az alaptevékenységéhez kapcsolódóan közművelődési feladatokat is ellátó önálló vagy többfunkciós, közös igazgatású kulturális és sportlétesítmény,</w:t>
      </w:r>
    </w:p>
    <w:p w14:paraId="76E461AF" w14:textId="77777777" w:rsidR="006D56C4" w:rsidRDefault="006D56C4" w:rsidP="006D56C4">
      <w:pPr>
        <w:autoSpaceDE w:val="0"/>
        <w:autoSpaceDN w:val="0"/>
        <w:adjustRightInd w:val="0"/>
        <w:ind w:firstLine="204"/>
      </w:pPr>
      <w:r w:rsidRPr="00C63505">
        <w:rPr>
          <w:i/>
          <w:iCs/>
        </w:rPr>
        <w:t xml:space="preserve">d) </w:t>
      </w:r>
      <w:r>
        <w:t>minden olyan egyéb közművelődési szolgáltatást ellátó intézmény, amely a polgárok közösségi művelődését szolgálja, fenntartójától, működtetőjétől függetlenül.”</w:t>
      </w:r>
    </w:p>
    <w:p w14:paraId="32846685" w14:textId="77777777" w:rsidR="006D56C4" w:rsidRDefault="006D56C4" w:rsidP="006D56C4">
      <w:pPr>
        <w:autoSpaceDE w:val="0"/>
        <w:autoSpaceDN w:val="0"/>
        <w:adjustRightInd w:val="0"/>
      </w:pPr>
    </w:p>
    <w:p w14:paraId="1C5DBE2E" w14:textId="77777777" w:rsidR="006D56C4" w:rsidRDefault="006D56C4" w:rsidP="006D56C4">
      <w:r>
        <w:lastRenderedPageBreak/>
        <w:t xml:space="preserve">A </w:t>
      </w:r>
      <w:proofErr w:type="spellStart"/>
      <w:r>
        <w:t>Kultv</w:t>
      </w:r>
      <w:proofErr w:type="spellEnd"/>
      <w:r>
        <w:t>. 76.§ (1) bekezdése az önkormányzatok számára a közművelődés támogatását kötelezően előírja:</w:t>
      </w:r>
    </w:p>
    <w:p w14:paraId="5355B796" w14:textId="77777777" w:rsidR="006D56C4" w:rsidRDefault="006D56C4" w:rsidP="006D56C4">
      <w:r>
        <w:t>„76.§ (1) A települési önkormányzat kötelező feladata a helyi közművelődési tevékenység támogatása.”</w:t>
      </w:r>
    </w:p>
    <w:p w14:paraId="1A70DD45" w14:textId="77777777" w:rsidR="006D56C4" w:rsidRDefault="006D56C4" w:rsidP="006D56C4"/>
    <w:p w14:paraId="76E5697E" w14:textId="77777777" w:rsidR="006D56C4" w:rsidRDefault="006D56C4" w:rsidP="006D56C4">
      <w:r>
        <w:t xml:space="preserve">A </w:t>
      </w:r>
      <w:proofErr w:type="spellStart"/>
      <w:r>
        <w:t>Kultv</w:t>
      </w:r>
      <w:proofErr w:type="spellEnd"/>
      <w:r>
        <w:t xml:space="preserve">. 78.§ szerint: </w:t>
      </w:r>
    </w:p>
    <w:p w14:paraId="5A0D0746" w14:textId="77777777" w:rsidR="006D56C4" w:rsidRDefault="006D56C4" w:rsidP="006D56C4">
      <w:pPr>
        <w:autoSpaceDE w:val="0"/>
        <w:autoSpaceDN w:val="0"/>
        <w:adjustRightInd w:val="0"/>
      </w:pPr>
      <w:r>
        <w:rPr>
          <w:b/>
          <w:bCs/>
        </w:rPr>
        <w:t>„</w:t>
      </w:r>
      <w:r w:rsidRPr="00C63505">
        <w:rPr>
          <w:bCs/>
        </w:rPr>
        <w:t>78.</w:t>
      </w:r>
      <w:r w:rsidRPr="00C63505">
        <w:rPr>
          <w:b/>
          <w:bCs/>
        </w:rPr>
        <w:t xml:space="preserve"> § </w:t>
      </w:r>
      <w:r>
        <w:t>(1) A települési önkormányzat a közművelődési tevékenységek folyamatos megvalósíthatósága érdekében közösségi színteret, illetve közművelődési intézményt biztosít.</w:t>
      </w:r>
    </w:p>
    <w:p w14:paraId="40DCF60D" w14:textId="77777777" w:rsidR="006D56C4" w:rsidRDefault="006D56C4" w:rsidP="006D56C4">
      <w:pPr>
        <w:autoSpaceDE w:val="0"/>
        <w:autoSpaceDN w:val="0"/>
        <w:adjustRightInd w:val="0"/>
        <w:ind w:firstLine="204"/>
      </w:pPr>
      <w:r>
        <w:t>(2) Megyei jogú városban, városban, fővárosi kerületben az önkormányzat az (1) bekezdésben foglalt feladat ellátása során közművelődési intézményt biztosít. Községekben az önkormányzat közösségi színteret, illetve közművelődési intézményt biztosít.”</w:t>
      </w:r>
    </w:p>
    <w:p w14:paraId="77D82098" w14:textId="77777777" w:rsidR="006D56C4" w:rsidRDefault="006D56C4" w:rsidP="006D56C4">
      <w:pPr>
        <w:autoSpaceDE w:val="0"/>
        <w:autoSpaceDN w:val="0"/>
        <w:adjustRightInd w:val="0"/>
      </w:pPr>
    </w:p>
    <w:p w14:paraId="3967592F" w14:textId="77777777" w:rsidR="006D56C4" w:rsidRDefault="006D56C4" w:rsidP="006D56C4">
      <w:pPr>
        <w:autoSpaceDE w:val="0"/>
        <w:autoSpaceDN w:val="0"/>
        <w:adjustRightInd w:val="0"/>
      </w:pPr>
      <w:r>
        <w:t xml:space="preserve">A </w:t>
      </w:r>
      <w:proofErr w:type="spellStart"/>
      <w:r>
        <w:t>Kultv</w:t>
      </w:r>
      <w:proofErr w:type="spellEnd"/>
      <w:r>
        <w:t xml:space="preserve">. alapján az intézmény átszervezésével, megszüntetésével kapcsolatban a miniszter véleményét be kell szerezni és annak tartalmát a testülettel ismertetni kell. Ebben az esetben intézmény kialakításáról van szó, így a minisztert tájékoztatni szükséges majd a meghozott döntésről. </w:t>
      </w:r>
    </w:p>
    <w:p w14:paraId="4CD5448D" w14:textId="77777777" w:rsidR="006D56C4" w:rsidRDefault="006D56C4" w:rsidP="006D56C4">
      <w:pPr>
        <w:autoSpaceDE w:val="0"/>
        <w:autoSpaceDN w:val="0"/>
        <w:adjustRightInd w:val="0"/>
      </w:pPr>
    </w:p>
    <w:p w14:paraId="2CB3C551" w14:textId="77777777" w:rsidR="00503A9A" w:rsidRPr="00503A9A" w:rsidRDefault="006D56C4" w:rsidP="00503A9A">
      <w:pPr>
        <w:shd w:val="clear" w:color="auto" w:fill="FFFFFF"/>
        <w:spacing w:before="100" w:beforeAutospacing="1" w:after="75"/>
        <w:ind w:firstLine="240"/>
        <w:rPr>
          <w:rFonts w:eastAsiaTheme="minorHAnsi"/>
          <w:color w:val="474747"/>
          <w:lang w:val="en-US" w:eastAsia="en-US"/>
        </w:rPr>
      </w:pPr>
      <w:r>
        <w:t xml:space="preserve">Az államháztartásról szóló 2011. évi CXCV. törvény (a továbbiakban Áht.) II. fejezete meghatározza a költségvetési szervek jogállását, az irányítás hatásköreit, valamint </w:t>
      </w:r>
      <w:r w:rsidRPr="00503A9A">
        <w:t>átszervezésük módját, formáját.  Az Áht.</w:t>
      </w:r>
      <w:r w:rsidR="00503A9A" w:rsidRPr="00503A9A">
        <w:rPr>
          <w:b/>
          <w:bCs/>
          <w:color w:val="474747"/>
        </w:rPr>
        <w:t xml:space="preserve"> „</w:t>
      </w:r>
      <w:r w:rsidR="00503A9A" w:rsidRPr="00503A9A">
        <w:rPr>
          <w:rFonts w:eastAsiaTheme="minorHAnsi"/>
          <w:b/>
          <w:bCs/>
          <w:color w:val="474747"/>
          <w:lang w:val="en-US" w:eastAsia="en-US"/>
        </w:rPr>
        <w:t>7/A. § 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Költségvetési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szerv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akkor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alapítható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, ha a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közfeladat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alaptevékenységként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való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ellátása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ekként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biztosítható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, a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működéséhez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szükséges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feltételek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adottak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,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az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ellátandó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feladat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hatékonyan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teljesíthető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és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a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költségvetési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szerv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működtetéséhez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szükséges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pénzügyi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fedezet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rendelkezésre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="00503A9A" w:rsidRPr="00503A9A">
        <w:rPr>
          <w:rFonts w:eastAsiaTheme="minorHAnsi"/>
          <w:color w:val="474747"/>
          <w:lang w:val="en-US" w:eastAsia="en-US"/>
        </w:rPr>
        <w:t>áll</w:t>
      </w:r>
      <w:proofErr w:type="spellEnd"/>
      <w:r w:rsidR="00503A9A" w:rsidRPr="00503A9A">
        <w:rPr>
          <w:rFonts w:eastAsiaTheme="minorHAnsi"/>
          <w:color w:val="474747"/>
          <w:lang w:val="en-US" w:eastAsia="en-US"/>
        </w:rPr>
        <w:t>.</w:t>
      </w:r>
    </w:p>
    <w:p w14:paraId="07A58414" w14:textId="77777777" w:rsidR="00503A9A" w:rsidRPr="00503A9A" w:rsidRDefault="00503A9A" w:rsidP="00503A9A">
      <w:pPr>
        <w:shd w:val="clear" w:color="auto" w:fill="FFFFFF"/>
        <w:ind w:firstLine="240"/>
        <w:rPr>
          <w:rFonts w:eastAsiaTheme="minorHAnsi"/>
          <w:color w:val="474747"/>
          <w:lang w:val="en-US" w:eastAsia="en-US"/>
        </w:rPr>
      </w:pPr>
      <w:r w:rsidRPr="00503A9A">
        <w:rPr>
          <w:rFonts w:eastAsiaTheme="minorHAnsi"/>
          <w:b/>
          <w:bCs/>
          <w:color w:val="474747"/>
          <w:lang w:val="en-US" w:eastAsia="en-US"/>
        </w:rPr>
        <w:t>8. § </w:t>
      </w:r>
      <w:r w:rsidRPr="00503A9A">
        <w:rPr>
          <w:rFonts w:eastAsiaTheme="minorHAnsi"/>
          <w:color w:val="474747"/>
          <w:lang w:val="en-US" w:eastAsia="en-US"/>
        </w:rPr>
        <w:t xml:space="preserve">(1)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Költségvetési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szerv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alapítására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jogosult</w:t>
      </w:r>
      <w:proofErr w:type="spellEnd"/>
    </w:p>
    <w:p w14:paraId="73C8A9F6" w14:textId="77777777" w:rsidR="00503A9A" w:rsidRPr="00503A9A" w:rsidRDefault="00503A9A" w:rsidP="00503A9A">
      <w:pPr>
        <w:shd w:val="clear" w:color="auto" w:fill="FFFFFF"/>
        <w:ind w:firstLine="240"/>
        <w:rPr>
          <w:rFonts w:eastAsiaTheme="minorHAnsi"/>
          <w:color w:val="474747"/>
          <w:lang w:val="en-US" w:eastAsia="en-US"/>
        </w:rPr>
      </w:pPr>
      <w:r w:rsidRPr="00503A9A">
        <w:rPr>
          <w:rFonts w:eastAsiaTheme="minorHAnsi"/>
          <w:i/>
          <w:iCs/>
          <w:color w:val="474747"/>
          <w:lang w:val="en-US" w:eastAsia="en-US"/>
        </w:rPr>
        <w:t>b) </w:t>
      </w:r>
      <w:proofErr w:type="spellStart"/>
      <w:proofErr w:type="gramStart"/>
      <w:r w:rsidRPr="00503A9A">
        <w:rPr>
          <w:rFonts w:eastAsiaTheme="minorHAnsi"/>
          <w:color w:val="474747"/>
          <w:lang w:val="en-US" w:eastAsia="en-US"/>
        </w:rPr>
        <w:t>helyi</w:t>
      </w:r>
      <w:proofErr w:type="spellEnd"/>
      <w:proofErr w:type="gram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önkormányzati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költségvetési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szerv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esetén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a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helyi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önkormányzat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- a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közös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önkormányzati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hivatal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esetén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a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Mötv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.-ben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foglaltak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szerint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az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érintett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helyi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önkormányzatok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-, a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helyi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önkormányzatok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társulása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, a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térségi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fejlesztési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tanács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,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az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átalakult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nemzetiségi</w:t>
      </w:r>
      <w:proofErr w:type="spellEnd"/>
      <w:r w:rsidRPr="00503A9A">
        <w:rPr>
          <w:rFonts w:eastAsiaTheme="minorHAnsi"/>
          <w:color w:val="474747"/>
          <w:lang w:val="en-US" w:eastAsia="en-US"/>
        </w:rPr>
        <w:t xml:space="preserve"> </w:t>
      </w:r>
      <w:proofErr w:type="spellStart"/>
      <w:r w:rsidRPr="00503A9A">
        <w:rPr>
          <w:rFonts w:eastAsiaTheme="minorHAnsi"/>
          <w:color w:val="474747"/>
          <w:lang w:val="en-US" w:eastAsia="en-US"/>
        </w:rPr>
        <w:t>önkormányzat</w:t>
      </w:r>
      <w:proofErr w:type="spellEnd"/>
      <w:r w:rsidRPr="00503A9A">
        <w:rPr>
          <w:rFonts w:eastAsiaTheme="minorHAnsi"/>
          <w:color w:val="474747"/>
          <w:lang w:val="en-US" w:eastAsia="en-US"/>
        </w:rPr>
        <w:t>,”</w:t>
      </w:r>
    </w:p>
    <w:p w14:paraId="742D3322" w14:textId="77777777" w:rsidR="006D56C4" w:rsidRDefault="006D56C4" w:rsidP="00503A9A">
      <w:pPr>
        <w:autoSpaceDE w:val="0"/>
        <w:autoSpaceDN w:val="0"/>
        <w:adjustRightInd w:val="0"/>
      </w:pPr>
    </w:p>
    <w:p w14:paraId="050F876E" w14:textId="77777777" w:rsidR="006D56C4" w:rsidRPr="00287A1E" w:rsidRDefault="006D56C4" w:rsidP="006D56C4">
      <w:r>
        <w:t xml:space="preserve">Az Áht. 105. §-a alapján </w:t>
      </w:r>
      <w:r w:rsidRPr="00287A1E">
        <w:rPr>
          <w:b/>
        </w:rPr>
        <w:t>a költségvetési szerv a törzskönyvi nyilvántartásba való bejegyzésével, a bejegyzés napjával jön létre és a törzskönyvi nyilvántartásból való törlésével, a törlés napjával szűnik meg.</w:t>
      </w:r>
      <w:r w:rsidRPr="00287A1E">
        <w:t xml:space="preserve"> A költségvetési szerv létrehozásáról, átalakításáról, illetve megszüntetéséről rendelkező alapító okirat későbbi időpontot, törvény vagy kormányrendelet más időpontot is megállapíthat a létrejövetel, átalakítás, illetve megszüntetés napjaként, ez esetben a kincstár a költségvetési szervet ezen időponttal </w:t>
      </w:r>
      <w:proofErr w:type="spellStart"/>
      <w:r w:rsidRPr="00287A1E">
        <w:t>jegyzi</w:t>
      </w:r>
      <w:proofErr w:type="spellEnd"/>
      <w:r w:rsidRPr="00287A1E">
        <w:t xml:space="preserve"> be a törzskönyvi nyilvántartásba, illetve </w:t>
      </w:r>
      <w:proofErr w:type="spellStart"/>
      <w:r w:rsidRPr="00287A1E">
        <w:t>törli</w:t>
      </w:r>
      <w:proofErr w:type="spellEnd"/>
      <w:r w:rsidRPr="00287A1E">
        <w:t xml:space="preserve"> a törzskönyvi nyilvántartásból.</w:t>
      </w:r>
    </w:p>
    <w:p w14:paraId="3FCB45FA" w14:textId="77777777" w:rsidR="006D56C4" w:rsidRDefault="006D56C4" w:rsidP="006D56C4">
      <w:pPr>
        <w:autoSpaceDE w:val="0"/>
        <w:autoSpaceDN w:val="0"/>
        <w:adjustRightInd w:val="0"/>
        <w:rPr>
          <w:b/>
          <w:u w:val="single"/>
        </w:rPr>
      </w:pPr>
    </w:p>
    <w:p w14:paraId="74485871" w14:textId="77777777" w:rsidR="006D56C4" w:rsidRPr="0087439E" w:rsidRDefault="006D56C4" w:rsidP="006D56C4">
      <w:pPr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 xml:space="preserve">A szervezeti </w:t>
      </w:r>
      <w:r w:rsidR="00503A9A">
        <w:rPr>
          <w:b/>
          <w:u w:val="single"/>
        </w:rPr>
        <w:t>kialakítás</w:t>
      </w:r>
      <w:r>
        <w:rPr>
          <w:b/>
          <w:u w:val="single"/>
        </w:rPr>
        <w:t xml:space="preserve"> előnyei</w:t>
      </w:r>
    </w:p>
    <w:p w14:paraId="1675D1FA" w14:textId="77777777" w:rsidR="006D56C4" w:rsidRDefault="006D56C4" w:rsidP="006D56C4">
      <w:pPr>
        <w:autoSpaceDE w:val="0"/>
        <w:autoSpaceDN w:val="0"/>
        <w:adjustRightInd w:val="0"/>
      </w:pPr>
      <w:r>
        <w:t xml:space="preserve">A szervezeti </w:t>
      </w:r>
      <w:r w:rsidR="00503A9A">
        <w:t>kialakításával</w:t>
      </w:r>
      <w:r>
        <w:t xml:space="preserve"> egységes vezetői háttér jön létre, mely által a közművelődési szolgáltatások, rendezvények, programok egységes irányítása, koordinálása valósulhat meg. Ez elősegítheti az egyes programok párhuzamos rendezésének megszüntetését, azáltal a párhuzamos munkafolyamatok kiküszöbölését. A nagyobb rendezvények megszervezésére több erőforrás mozgósítható. Mód nyílhat a szolgáltatások, rendezvények, programok költséghatékony reklám-marketing gyakorlásának kialakítására a kapcsolódó kiadványok, szórólapok, koncepcionális megjelenésével. A meglévő eszközök, felszerelések mindhárom terület működé</w:t>
      </w:r>
      <w:r w:rsidR="00503A9A">
        <w:t>sét segíthetik. Az intézmény kialakítása</w:t>
      </w:r>
      <w:r>
        <w:t xml:space="preserve"> a hatékonyság növelését célozza a jelenlegi és jövőbeni feladatok folyamatos és teljes körű ellátásával, a programok minőségének megőrzésével.</w:t>
      </w:r>
    </w:p>
    <w:p w14:paraId="41051F17" w14:textId="77777777" w:rsidR="006D56C4" w:rsidRDefault="006D56C4" w:rsidP="006D56C4">
      <w:pPr>
        <w:autoSpaceDE w:val="0"/>
        <w:autoSpaceDN w:val="0"/>
        <w:adjustRightInd w:val="0"/>
      </w:pPr>
    </w:p>
    <w:p w14:paraId="7C8682D4" w14:textId="77777777" w:rsidR="006D56C4" w:rsidRPr="00934B15" w:rsidRDefault="00503A9A" w:rsidP="006D56C4">
      <w:pPr>
        <w:autoSpaceDE w:val="0"/>
        <w:autoSpaceDN w:val="0"/>
        <w:adjustRightInd w:val="0"/>
        <w:rPr>
          <w:b/>
          <w:u w:val="single"/>
        </w:rPr>
      </w:pPr>
      <w:r>
        <w:lastRenderedPageBreak/>
        <w:t>A</w:t>
      </w:r>
      <w:r>
        <w:rPr>
          <w:b/>
          <w:u w:val="single"/>
        </w:rPr>
        <w:t xml:space="preserve">z </w:t>
      </w:r>
      <w:r w:rsidR="006D56C4" w:rsidRPr="00934B15">
        <w:rPr>
          <w:b/>
          <w:u w:val="single"/>
        </w:rPr>
        <w:t xml:space="preserve">intézmény megalakításának tervezett </w:t>
      </w:r>
      <w:r>
        <w:rPr>
          <w:b/>
          <w:u w:val="single"/>
        </w:rPr>
        <w:t>időpontja 2018</w:t>
      </w:r>
      <w:r w:rsidR="006D56C4" w:rsidRPr="00934B15">
        <w:rPr>
          <w:b/>
          <w:u w:val="single"/>
        </w:rPr>
        <w:t xml:space="preserve">. </w:t>
      </w:r>
      <w:r>
        <w:rPr>
          <w:b/>
          <w:u w:val="single"/>
        </w:rPr>
        <w:t>január</w:t>
      </w:r>
      <w:r w:rsidR="006D56C4" w:rsidRPr="00934B15">
        <w:rPr>
          <w:b/>
          <w:u w:val="single"/>
        </w:rPr>
        <w:t xml:space="preserve"> 1.</w:t>
      </w:r>
    </w:p>
    <w:p w14:paraId="4F55F82D" w14:textId="77777777" w:rsidR="006D56C4" w:rsidRDefault="006D56C4" w:rsidP="006D56C4">
      <w:pPr>
        <w:autoSpaceDE w:val="0"/>
        <w:autoSpaceDN w:val="0"/>
        <w:adjustRightInd w:val="0"/>
        <w:rPr>
          <w:b/>
          <w:color w:val="FF0000"/>
        </w:rPr>
      </w:pPr>
    </w:p>
    <w:p w14:paraId="301EA540" w14:textId="77777777" w:rsidR="00503A9A" w:rsidRDefault="006D56C4" w:rsidP="006D56C4">
      <w:pPr>
        <w:autoSpaceDE w:val="0"/>
        <w:autoSpaceDN w:val="0"/>
        <w:adjustRightInd w:val="0"/>
      </w:pPr>
      <w:r w:rsidRPr="009C1DC9">
        <w:t xml:space="preserve">A Magyar Államkincstárral </w:t>
      </w:r>
      <w:r>
        <w:t xml:space="preserve">(továbbiakban: MÁK) </w:t>
      </w:r>
      <w:r w:rsidRPr="009C1DC9">
        <w:t>előzetes</w:t>
      </w:r>
      <w:r>
        <w:t>en</w:t>
      </w:r>
      <w:r w:rsidRPr="009C1DC9">
        <w:t xml:space="preserve"> egyeztet</w:t>
      </w:r>
      <w:r>
        <w:t>tü</w:t>
      </w:r>
      <w:r w:rsidR="00503A9A">
        <w:t xml:space="preserve">nk az alapítás dátumát illetően. </w:t>
      </w:r>
      <w:r>
        <w:t xml:space="preserve">A dátum </w:t>
      </w:r>
      <w:r w:rsidR="00503A9A">
        <w:t xml:space="preserve">megállapításánál elsődlegesen az </w:t>
      </w:r>
      <w:r>
        <w:t xml:space="preserve">intézmény vezetői megbízására vonatkozó pályázati kiírás és a pályázati eljárás lefolytatásának időtartamát vettük figyelembe. </w:t>
      </w:r>
    </w:p>
    <w:p w14:paraId="22B645FE" w14:textId="77777777" w:rsidR="006D56C4" w:rsidRPr="00934B15" w:rsidRDefault="005D2472" w:rsidP="006D56C4">
      <w:pPr>
        <w:autoSpaceDE w:val="0"/>
        <w:autoSpaceDN w:val="0"/>
        <w:adjustRightInd w:val="0"/>
      </w:pPr>
      <w:r>
        <w:t xml:space="preserve">Az intézmény nevére jelen ülésen a Berentei Művelődési Ház név elnevezést javaslom. </w:t>
      </w:r>
    </w:p>
    <w:p w14:paraId="45A7EE86" w14:textId="77777777" w:rsidR="006D56C4" w:rsidRDefault="006D56C4" w:rsidP="006D56C4">
      <w:pPr>
        <w:autoSpaceDE w:val="0"/>
        <w:autoSpaceDN w:val="0"/>
        <w:adjustRightInd w:val="0"/>
      </w:pPr>
    </w:p>
    <w:p w14:paraId="56766EEF" w14:textId="77777777" w:rsidR="006D56C4" w:rsidRDefault="005D2472" w:rsidP="006D56C4">
      <w:pPr>
        <w:autoSpaceDE w:val="0"/>
        <w:autoSpaceDN w:val="0"/>
        <w:adjustRightInd w:val="0"/>
      </w:pPr>
      <w:r>
        <w:t>Az Áht. 11.§-</w:t>
      </w:r>
      <w:proofErr w:type="spellStart"/>
      <w:r>
        <w:t>ában</w:t>
      </w:r>
      <w:proofErr w:type="spellEnd"/>
      <w:r w:rsidR="006D56C4">
        <w:t xml:space="preserve"> foglaltak szerint a nem jogszabállyal alapított költségvetési szerv </w:t>
      </w:r>
      <w:r>
        <w:t>létesítéséről</w:t>
      </w:r>
      <w:r w:rsidR="006D56C4">
        <w:t xml:space="preserve"> okiratban kell rendelkezni.</w:t>
      </w:r>
    </w:p>
    <w:p w14:paraId="188AA204" w14:textId="77777777" w:rsidR="006D56C4" w:rsidRDefault="006D56C4" w:rsidP="006D56C4">
      <w:pPr>
        <w:autoSpaceDE w:val="0"/>
        <w:autoSpaceDN w:val="0"/>
        <w:adjustRightInd w:val="0"/>
      </w:pPr>
    </w:p>
    <w:p w14:paraId="1976291B" w14:textId="77777777" w:rsidR="006D56C4" w:rsidRDefault="006D56C4" w:rsidP="006D56C4">
      <w:pPr>
        <w:autoSpaceDE w:val="0"/>
        <w:autoSpaceDN w:val="0"/>
        <w:adjustRightInd w:val="0"/>
      </w:pPr>
      <w:r>
        <w:t xml:space="preserve">Az államháztartásról szóló törvény végrehajtásáról rendelkező 368/2011. (XII.31.) Korm.rendelet (a továbbiakban: </w:t>
      </w:r>
      <w:proofErr w:type="spellStart"/>
      <w:r>
        <w:t>Ámr</w:t>
      </w:r>
      <w:proofErr w:type="spellEnd"/>
      <w:r>
        <w:t xml:space="preserve">.) 14.§ </w:t>
      </w:r>
      <w:r w:rsidR="005D2472">
        <w:t xml:space="preserve">-a szabályozza </w:t>
      </w:r>
      <w:r>
        <w:t xml:space="preserve">a megszüntető okirat tartalmát. </w:t>
      </w:r>
    </w:p>
    <w:p w14:paraId="6513A661" w14:textId="77777777" w:rsidR="006D56C4" w:rsidRDefault="006D56C4" w:rsidP="006D56C4">
      <w:pPr>
        <w:autoSpaceDE w:val="0"/>
        <w:autoSpaceDN w:val="0"/>
        <w:adjustRightInd w:val="0"/>
      </w:pPr>
    </w:p>
    <w:p w14:paraId="3DE2D292" w14:textId="77777777" w:rsidR="005D2472" w:rsidRDefault="006D56C4" w:rsidP="006D56C4">
      <w:pPr>
        <w:autoSpaceDE w:val="0"/>
        <w:autoSpaceDN w:val="0"/>
        <w:adjustRightInd w:val="0"/>
      </w:pPr>
      <w:r>
        <w:t>Ezen előírásoknak megfelelően készítettük el a</w:t>
      </w:r>
      <w:r w:rsidR="005D2472">
        <w:t xml:space="preserve"> Berentei Művelődési Ház létesítő </w:t>
      </w:r>
      <w:r>
        <w:t>okiratát. Az új intézmény alapító okirata a második</w:t>
      </w:r>
      <w:r w:rsidR="005D2472">
        <w:t xml:space="preserve"> határozat-tervezetben foglaltak szerint kerül meghatározásra. </w:t>
      </w:r>
    </w:p>
    <w:p w14:paraId="41B50421" w14:textId="77777777" w:rsidR="006D56C4" w:rsidRDefault="006D56C4" w:rsidP="006D56C4">
      <w:pPr>
        <w:autoSpaceDE w:val="0"/>
        <w:autoSpaceDN w:val="0"/>
        <w:adjustRightInd w:val="0"/>
      </w:pPr>
    </w:p>
    <w:p w14:paraId="586C3EB4" w14:textId="77777777" w:rsidR="006D56C4" w:rsidRPr="001712A9" w:rsidRDefault="006D56C4" w:rsidP="006D56C4">
      <w:pPr>
        <w:autoSpaceDE w:val="0"/>
        <w:autoSpaceDN w:val="0"/>
        <w:adjustRightInd w:val="0"/>
      </w:pPr>
      <w:r w:rsidRPr="001712A9">
        <w:t>Amennyiben a testület az intézményi struktúra megváltoztatása mellett dönt, az alábbi döntések meghozatala szükséges:</w:t>
      </w:r>
    </w:p>
    <w:p w14:paraId="4BAE5BA1" w14:textId="77777777" w:rsidR="006D56C4" w:rsidRPr="001712A9" w:rsidRDefault="006D56C4" w:rsidP="006D56C4">
      <w:pPr>
        <w:numPr>
          <w:ilvl w:val="0"/>
          <w:numId w:val="1"/>
        </w:numPr>
        <w:autoSpaceDE w:val="0"/>
        <w:autoSpaceDN w:val="0"/>
        <w:adjustRightInd w:val="0"/>
      </w:pPr>
      <w:r w:rsidRPr="001712A9">
        <w:t xml:space="preserve">a testület kimondja a </w:t>
      </w:r>
      <w:r w:rsidR="005D2472">
        <w:t xml:space="preserve">közösségi színtér megszüntetését 2017. December 1 napjával és 2018 január 1 napjától megalapítja a Berentei </w:t>
      </w:r>
      <w:r w:rsidRPr="001712A9">
        <w:t xml:space="preserve">Művelődési </w:t>
      </w:r>
      <w:r w:rsidR="005D2472">
        <w:t>ház „</w:t>
      </w:r>
      <w:r w:rsidRPr="001712A9">
        <w:t>és Könyvtár</w:t>
      </w:r>
      <w:r w:rsidR="005D2472">
        <w:t xml:space="preserve">” intézményt </w:t>
      </w:r>
    </w:p>
    <w:p w14:paraId="7AFDF9F7" w14:textId="77777777" w:rsidR="006D56C4" w:rsidRPr="001712A9" w:rsidRDefault="005D2472" w:rsidP="006D56C4">
      <w:pPr>
        <w:numPr>
          <w:ilvl w:val="0"/>
          <w:numId w:val="1"/>
        </w:numPr>
        <w:autoSpaceDE w:val="0"/>
        <w:autoSpaceDN w:val="0"/>
        <w:adjustRightInd w:val="0"/>
      </w:pPr>
      <w:r>
        <w:t xml:space="preserve">elfogadja az </w:t>
      </w:r>
      <w:r w:rsidR="006D56C4" w:rsidRPr="001712A9">
        <w:t>intézmény alapító okiratát,</w:t>
      </w:r>
    </w:p>
    <w:p w14:paraId="7C6B67B2" w14:textId="77777777" w:rsidR="006D56C4" w:rsidRPr="001712A9" w:rsidRDefault="006D56C4" w:rsidP="006D56C4">
      <w:pPr>
        <w:numPr>
          <w:ilvl w:val="0"/>
          <w:numId w:val="1"/>
        </w:numPr>
        <w:autoSpaceDE w:val="0"/>
        <w:autoSpaceDN w:val="0"/>
        <w:adjustRightInd w:val="0"/>
      </w:pPr>
      <w:r>
        <w:t>kiírja a</w:t>
      </w:r>
      <w:r w:rsidR="005D2472">
        <w:t>z</w:t>
      </w:r>
      <w:r>
        <w:t xml:space="preserve"> intézmény vezetői megbízására vonatkozó pályázati felhívást.</w:t>
      </w:r>
    </w:p>
    <w:p w14:paraId="3F761851" w14:textId="77777777" w:rsidR="006D56C4" w:rsidRDefault="006D56C4" w:rsidP="006D56C4">
      <w:pPr>
        <w:autoSpaceDE w:val="0"/>
        <w:autoSpaceDN w:val="0"/>
        <w:adjustRightInd w:val="0"/>
      </w:pPr>
    </w:p>
    <w:p w14:paraId="308FB09F" w14:textId="77777777" w:rsidR="006D56C4" w:rsidRDefault="006D56C4" w:rsidP="006D56C4">
      <w:pPr>
        <w:autoSpaceDE w:val="0"/>
        <w:autoSpaceDN w:val="0"/>
        <w:adjustRightInd w:val="0"/>
      </w:pPr>
      <w:r>
        <w:t xml:space="preserve">Az </w:t>
      </w:r>
      <w:proofErr w:type="spellStart"/>
      <w:r>
        <w:t>Mötv</w:t>
      </w:r>
      <w:proofErr w:type="spellEnd"/>
      <w:r>
        <w:t xml:space="preserve">. 42.§ 7. pontja alapján a képviselő-testület hatásköréből nem ruházható át az intézmény alapítása, átszervezése, megszüntetése. Az </w:t>
      </w:r>
      <w:proofErr w:type="spellStart"/>
      <w:r>
        <w:t>Mötv</w:t>
      </w:r>
      <w:proofErr w:type="spellEnd"/>
      <w:r>
        <w:t xml:space="preserve">. 50.§ -a alapján a 42.§ 7. pontjában foglalt ügyek eldöntéséhez minősített többség szükséges. </w:t>
      </w:r>
    </w:p>
    <w:p w14:paraId="13778B65" w14:textId="77777777" w:rsidR="006D56C4" w:rsidRDefault="006D56C4" w:rsidP="006D56C4">
      <w:pPr>
        <w:autoSpaceDE w:val="0"/>
        <w:autoSpaceDN w:val="0"/>
        <w:adjustRightInd w:val="0"/>
      </w:pPr>
    </w:p>
    <w:p w14:paraId="6C2B6E0A" w14:textId="77777777" w:rsidR="006D56C4" w:rsidRDefault="006D56C4" w:rsidP="006D56C4">
      <w:r>
        <w:t>Kérem a Tisztelt Képviselő-testületet, hozza meg döntését az előterjesztéssel kapcsolatban.</w:t>
      </w:r>
    </w:p>
    <w:p w14:paraId="5929795B" w14:textId="77777777" w:rsidR="006D56C4" w:rsidRDefault="006D56C4" w:rsidP="006D56C4">
      <w:pPr>
        <w:autoSpaceDE w:val="0"/>
        <w:autoSpaceDN w:val="0"/>
        <w:adjustRightInd w:val="0"/>
      </w:pPr>
    </w:p>
    <w:p w14:paraId="27217E7D" w14:textId="77777777" w:rsidR="006D56C4" w:rsidRDefault="006D56C4" w:rsidP="006D56C4">
      <w:pPr>
        <w:autoSpaceDE w:val="0"/>
        <w:autoSpaceDN w:val="0"/>
        <w:adjustRightInd w:val="0"/>
        <w:ind w:firstLine="204"/>
      </w:pPr>
    </w:p>
    <w:p w14:paraId="4AFE4080" w14:textId="77777777" w:rsidR="006D56C4" w:rsidRDefault="005D2472" w:rsidP="006D56C4">
      <w:pPr>
        <w:autoSpaceDE w:val="0"/>
        <w:autoSpaceDN w:val="0"/>
        <w:adjustRightInd w:val="0"/>
      </w:pPr>
      <w:r>
        <w:t>Berente, 2017. 09. 08.</w:t>
      </w:r>
    </w:p>
    <w:p w14:paraId="16FD4618" w14:textId="77777777" w:rsidR="006D56C4" w:rsidRDefault="006D56C4" w:rsidP="006D56C4">
      <w:pPr>
        <w:autoSpaceDE w:val="0"/>
        <w:autoSpaceDN w:val="0"/>
        <w:adjustRightInd w:val="0"/>
      </w:pPr>
    </w:p>
    <w:p w14:paraId="0D76C729" w14:textId="77777777" w:rsidR="006D56C4" w:rsidRDefault="006D56C4" w:rsidP="005D2472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  <w:r w:rsidR="005D2472">
        <w:rPr>
          <w:b/>
        </w:rPr>
        <w:t xml:space="preserve">Tóth Tamás </w:t>
      </w:r>
    </w:p>
    <w:p w14:paraId="20C32B77" w14:textId="77777777" w:rsidR="005D2472" w:rsidRPr="00D10E15" w:rsidRDefault="005D2472" w:rsidP="005D2472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t xml:space="preserve">GPÜB elnöke </w:t>
      </w:r>
    </w:p>
    <w:p w14:paraId="7A673737" w14:textId="77777777" w:rsidR="00522F2C" w:rsidRDefault="00F72094"/>
    <w:p w14:paraId="64BE21A7" w14:textId="77777777" w:rsidR="005D2472" w:rsidRDefault="005D2472"/>
    <w:p w14:paraId="6D1DFA6D" w14:textId="77777777" w:rsidR="005D2472" w:rsidRDefault="005D2472"/>
    <w:p w14:paraId="321D23FB" w14:textId="77777777" w:rsidR="005D2472" w:rsidRDefault="005D2472"/>
    <w:p w14:paraId="22FA1BBE" w14:textId="77777777" w:rsidR="005D2472" w:rsidRDefault="005D2472"/>
    <w:p w14:paraId="70070D68" w14:textId="77777777" w:rsidR="005D2472" w:rsidRDefault="005D2472"/>
    <w:p w14:paraId="599A3043" w14:textId="77777777" w:rsidR="005D2472" w:rsidRDefault="005D2472"/>
    <w:p w14:paraId="0B3A6052" w14:textId="77777777" w:rsidR="005D2472" w:rsidRDefault="005D2472"/>
    <w:p w14:paraId="598DE56E" w14:textId="77777777" w:rsidR="005D2472" w:rsidRDefault="005D2472"/>
    <w:p w14:paraId="33A79D48" w14:textId="77777777" w:rsidR="005D2472" w:rsidRDefault="005D2472"/>
    <w:p w14:paraId="40499159" w14:textId="77777777" w:rsidR="005D2472" w:rsidRDefault="005D2472"/>
    <w:p w14:paraId="6159D407" w14:textId="77777777" w:rsidR="005D2472" w:rsidRDefault="005D2472"/>
    <w:p w14:paraId="4E28026F" w14:textId="77777777" w:rsidR="005D2472" w:rsidRDefault="005D2472"/>
    <w:p w14:paraId="6FF239C2" w14:textId="77777777" w:rsidR="005D2472" w:rsidRDefault="005D2472"/>
    <w:p w14:paraId="3A9EB4B9" w14:textId="77777777" w:rsidR="005D2472" w:rsidRDefault="005D2472"/>
    <w:p w14:paraId="7587F0C0" w14:textId="77777777" w:rsidR="005D2472" w:rsidRPr="00D10E15" w:rsidRDefault="005D2472" w:rsidP="005D2472">
      <w:pPr>
        <w:autoSpaceDE w:val="0"/>
        <w:autoSpaceDN w:val="0"/>
        <w:adjustRightInd w:val="0"/>
        <w:jc w:val="center"/>
        <w:rPr>
          <w:b/>
        </w:rPr>
      </w:pPr>
      <w:r w:rsidRPr="00D10E15">
        <w:rPr>
          <w:b/>
        </w:rPr>
        <w:t>határozat-tervezet</w:t>
      </w:r>
    </w:p>
    <w:p w14:paraId="7B2BE3E4" w14:textId="77777777" w:rsidR="005D2472" w:rsidRDefault="005D2472" w:rsidP="005D2472">
      <w:pPr>
        <w:autoSpaceDE w:val="0"/>
        <w:autoSpaceDN w:val="0"/>
        <w:adjustRightInd w:val="0"/>
      </w:pPr>
    </w:p>
    <w:p w14:paraId="5DD2A2A1" w14:textId="77777777" w:rsidR="005D2472" w:rsidRDefault="005D2472" w:rsidP="005D2472">
      <w:pPr>
        <w:tabs>
          <w:tab w:val="center" w:pos="6521"/>
        </w:tabs>
        <w:jc w:val="center"/>
        <w:rPr>
          <w:b/>
          <w:caps/>
        </w:rPr>
      </w:pPr>
      <w:r>
        <w:rPr>
          <w:b/>
          <w:caps/>
        </w:rPr>
        <w:t>BERENTE KÖZSÉG Önkormányzata</w:t>
      </w:r>
    </w:p>
    <w:p w14:paraId="74B5DD9E" w14:textId="77777777" w:rsidR="005D2472" w:rsidRDefault="005D2472" w:rsidP="005D2472">
      <w:pPr>
        <w:tabs>
          <w:tab w:val="center" w:pos="6521"/>
        </w:tabs>
        <w:jc w:val="center"/>
        <w:rPr>
          <w:b/>
          <w:caps/>
        </w:rPr>
      </w:pPr>
      <w:r>
        <w:rPr>
          <w:b/>
          <w:caps/>
        </w:rPr>
        <w:t>Képviselő-testületének</w:t>
      </w:r>
    </w:p>
    <w:p w14:paraId="0003DC28" w14:textId="77777777" w:rsidR="005D2472" w:rsidRDefault="005D2472" w:rsidP="005D2472">
      <w:pPr>
        <w:tabs>
          <w:tab w:val="center" w:pos="6521"/>
        </w:tabs>
        <w:jc w:val="center"/>
        <w:rPr>
          <w:b/>
        </w:rPr>
      </w:pPr>
      <w:r>
        <w:rPr>
          <w:b/>
        </w:rPr>
        <w:t xml:space="preserve">…/2017. (IX.14.) Kt. számú </w:t>
      </w:r>
    </w:p>
    <w:p w14:paraId="2F21916C" w14:textId="77777777" w:rsidR="005D2472" w:rsidRDefault="005D2472" w:rsidP="005D2472">
      <w:pPr>
        <w:tabs>
          <w:tab w:val="center" w:pos="6521"/>
        </w:tabs>
        <w:jc w:val="center"/>
        <w:rPr>
          <w:b/>
        </w:rPr>
      </w:pPr>
      <w:r>
        <w:rPr>
          <w:b/>
        </w:rPr>
        <w:t>határozata</w:t>
      </w:r>
    </w:p>
    <w:p w14:paraId="35D49A21" w14:textId="77777777" w:rsidR="005D2472" w:rsidRDefault="005D2472" w:rsidP="005D2472">
      <w:pPr>
        <w:autoSpaceDE w:val="0"/>
        <w:autoSpaceDN w:val="0"/>
        <w:adjustRightInd w:val="0"/>
      </w:pPr>
    </w:p>
    <w:p w14:paraId="3829A6A3" w14:textId="77777777" w:rsidR="005D2472" w:rsidRDefault="005D2472" w:rsidP="005D247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A Berentei </w:t>
      </w:r>
      <w:r w:rsidRPr="00A64782">
        <w:rPr>
          <w:b/>
        </w:rPr>
        <w:t>Művelődési Központ és Könyvtár</w:t>
      </w:r>
      <w:r>
        <w:rPr>
          <w:b/>
        </w:rPr>
        <w:t xml:space="preserve"> </w:t>
      </w:r>
      <w:r w:rsidRPr="00E73C40">
        <w:rPr>
          <w:b/>
        </w:rPr>
        <w:t>megalapítása</w:t>
      </w:r>
    </w:p>
    <w:p w14:paraId="30EA97AD" w14:textId="77777777" w:rsidR="005D2472" w:rsidRDefault="005D2472" w:rsidP="005D2472">
      <w:pPr>
        <w:autoSpaceDE w:val="0"/>
        <w:autoSpaceDN w:val="0"/>
        <w:adjustRightInd w:val="0"/>
        <w:rPr>
          <w:b/>
        </w:rPr>
      </w:pPr>
    </w:p>
    <w:p w14:paraId="32C9A73C" w14:textId="77777777" w:rsidR="005D2472" w:rsidRDefault="005D2472" w:rsidP="005D2472">
      <w:pPr>
        <w:rPr>
          <w:color w:val="000000"/>
        </w:rPr>
      </w:pPr>
      <w:r>
        <w:t xml:space="preserve">Berente Község </w:t>
      </w:r>
      <w:r w:rsidRPr="0079374F">
        <w:t>Önkormányzat Képviselő-testülete</w:t>
      </w:r>
      <w:r>
        <w:t xml:space="preserve"> az államháztartásról szóló 2011. évi CXCV. törvény 7</w:t>
      </w:r>
      <w:r w:rsidRPr="007F5906">
        <w:rPr>
          <w:color w:val="000000"/>
        </w:rPr>
        <w:t>.§ és 8. §. (1) bekezdés b) pontjában</w:t>
      </w:r>
      <w:r>
        <w:rPr>
          <w:color w:val="000000"/>
        </w:rPr>
        <w:t>, a</w:t>
      </w:r>
      <w:r>
        <w:t xml:space="preserve"> 11.§ (1)-(3) bekezdésben </w:t>
      </w:r>
      <w:r w:rsidRPr="007F5906">
        <w:rPr>
          <w:color w:val="000000"/>
        </w:rPr>
        <w:t xml:space="preserve">Magyarország helyi önkormányzatairól szóló 2011. évi CLXXXIX. törvény 13. §. (1) bekezdés </w:t>
      </w:r>
      <w:r>
        <w:rPr>
          <w:color w:val="000000"/>
        </w:rPr>
        <w:t>7. pontj</w:t>
      </w:r>
      <w:r w:rsidRPr="007F5906">
        <w:rPr>
          <w:color w:val="000000"/>
        </w:rPr>
        <w:t>ában biztosított jogkörében a</w:t>
      </w:r>
      <w:r>
        <w:rPr>
          <w:color w:val="000000"/>
        </w:rPr>
        <w:t>z alábbi határozatot hozza:</w:t>
      </w:r>
    </w:p>
    <w:p w14:paraId="7D216509" w14:textId="77777777" w:rsidR="005D2472" w:rsidRDefault="005D2472" w:rsidP="005D2472">
      <w:pPr>
        <w:autoSpaceDE w:val="0"/>
        <w:autoSpaceDN w:val="0"/>
        <w:adjustRightInd w:val="0"/>
      </w:pPr>
    </w:p>
    <w:p w14:paraId="052E0BF9" w14:textId="77777777" w:rsidR="005D2472" w:rsidRPr="00E73C40" w:rsidRDefault="005D2472" w:rsidP="005D2472">
      <w:pPr>
        <w:autoSpaceDE w:val="0"/>
        <w:autoSpaceDN w:val="0"/>
        <w:adjustRightInd w:val="0"/>
      </w:pPr>
      <w:r>
        <w:t xml:space="preserve">Berente Község Önkormányzata Képviselő-testülete a muzeális intézményekről, a nyilvános könyvtári ellátásról és a közművelődésről szóló 1997. évi CXL tv. 91/A.§ (1) bekezdésében foglaltak alapján dönt arról, hogy a muzeális intézményekkel, a nyilvános könyvtári ellátás biztosításával és a közművelődés támogatásával összefüggő feladatokat 2018. január 1. napjától intézményi szervezetben látja el. Ennek megvalósítására </w:t>
      </w:r>
      <w:r>
        <w:rPr>
          <w:b/>
        </w:rPr>
        <w:t>2018</w:t>
      </w:r>
      <w:r w:rsidRPr="00E73C40">
        <w:rPr>
          <w:b/>
        </w:rPr>
        <w:t xml:space="preserve">. </w:t>
      </w:r>
      <w:r>
        <w:rPr>
          <w:b/>
        </w:rPr>
        <w:t>Január 1</w:t>
      </w:r>
      <w:r w:rsidRPr="00E73C40">
        <w:t xml:space="preserve">. napjától megalapítja a </w:t>
      </w:r>
      <w:r>
        <w:t xml:space="preserve">Berentei Művelődési Ház és Könyvtár </w:t>
      </w:r>
      <w:r w:rsidRPr="00E73C40">
        <w:t>intézményt, mint költségvetési szervet.</w:t>
      </w:r>
    </w:p>
    <w:p w14:paraId="528E131E" w14:textId="77777777" w:rsidR="005D2472" w:rsidRPr="00E73C40" w:rsidRDefault="005D2472" w:rsidP="005D2472">
      <w:pPr>
        <w:autoSpaceDE w:val="0"/>
        <w:autoSpaceDN w:val="0"/>
        <w:adjustRightInd w:val="0"/>
      </w:pPr>
    </w:p>
    <w:p w14:paraId="2F804090" w14:textId="77777777" w:rsidR="005D2472" w:rsidRPr="00781B41" w:rsidRDefault="005D2472" w:rsidP="005D2472">
      <w:pPr>
        <w:rPr>
          <w:color w:val="000000"/>
        </w:rPr>
      </w:pPr>
      <w:r>
        <w:t xml:space="preserve">Az </w:t>
      </w:r>
      <w:r w:rsidRPr="007F5906">
        <w:rPr>
          <w:color w:val="000000"/>
        </w:rPr>
        <w:t xml:space="preserve">alapító okiratát </w:t>
      </w:r>
      <w:r>
        <w:rPr>
          <w:color w:val="000000"/>
        </w:rPr>
        <w:t>a határozat 1. melléklete szerinti tartalommal fogadja el.</w:t>
      </w:r>
    </w:p>
    <w:p w14:paraId="6639A5E8" w14:textId="77777777" w:rsidR="005D2472" w:rsidRDefault="005D2472" w:rsidP="005D2472"/>
    <w:p w14:paraId="4C9EAE11" w14:textId="77777777" w:rsidR="005D2472" w:rsidRDefault="005D2472" w:rsidP="005D2472">
      <w:r>
        <w:t xml:space="preserve">Felkéri a polgármestert, </w:t>
      </w:r>
      <w:r w:rsidR="002C7978">
        <w:t>hogy 8 napon belül küldje</w:t>
      </w:r>
      <w:r>
        <w:t xml:space="preserve"> meg a Magyar Államkincstár részére az okiratokat.</w:t>
      </w:r>
    </w:p>
    <w:p w14:paraId="7E889485" w14:textId="77777777" w:rsidR="002C7978" w:rsidRDefault="002C7978" w:rsidP="005D2472"/>
    <w:p w14:paraId="58B6A40E" w14:textId="77777777" w:rsidR="005D2472" w:rsidRDefault="002C7978" w:rsidP="005D2472">
      <w:r>
        <w:t xml:space="preserve">A képviselő testület egyben az intézmény vezetői álláshelyre a hatályos jogszabályok alapján pályázati kiírást tesz közzé. </w:t>
      </w:r>
    </w:p>
    <w:p w14:paraId="71C0A318" w14:textId="77777777" w:rsidR="005D2472" w:rsidRDefault="005D2472" w:rsidP="005D2472"/>
    <w:p w14:paraId="063DD326" w14:textId="77777777" w:rsidR="005D2472" w:rsidRDefault="005D2472" w:rsidP="005D2472">
      <w:r w:rsidRPr="001904DC">
        <w:rPr>
          <w:b/>
        </w:rPr>
        <w:t>Határidő</w:t>
      </w:r>
      <w:r>
        <w:t xml:space="preserve">: folyamatos                                        </w:t>
      </w:r>
    </w:p>
    <w:p w14:paraId="0CD9FD00" w14:textId="77777777" w:rsidR="005D2472" w:rsidRDefault="005D2472" w:rsidP="005D2472">
      <w:r w:rsidRPr="001904DC">
        <w:rPr>
          <w:b/>
        </w:rPr>
        <w:t>Felelős</w:t>
      </w:r>
      <w:r>
        <w:t>: polgármester</w:t>
      </w:r>
    </w:p>
    <w:p w14:paraId="21CB9236" w14:textId="77777777" w:rsidR="005D2472" w:rsidRPr="0079374F" w:rsidRDefault="005D2472" w:rsidP="005D2472">
      <w:r>
        <w:t xml:space="preserve">                                                                                    </w:t>
      </w:r>
    </w:p>
    <w:p w14:paraId="19B4F7B6" w14:textId="77777777" w:rsidR="005D2472" w:rsidRDefault="005D2472" w:rsidP="005D2472"/>
    <w:p w14:paraId="4E8FCFA4" w14:textId="77777777" w:rsidR="005D2472" w:rsidRDefault="005D2472" w:rsidP="005D2472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</w:p>
    <w:p w14:paraId="7E1DAE33" w14:textId="77777777" w:rsidR="005D2472" w:rsidRDefault="005D2472" w:rsidP="005D2472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</w:p>
    <w:p w14:paraId="53B0E2BF" w14:textId="77777777" w:rsidR="005D2472" w:rsidRDefault="005D2472" w:rsidP="005D2472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</w:p>
    <w:p w14:paraId="43F79BEB" w14:textId="77777777" w:rsidR="005D2472" w:rsidRDefault="005D2472" w:rsidP="005D2472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</w:p>
    <w:p w14:paraId="0D255ABE" w14:textId="77777777" w:rsidR="005D2472" w:rsidRDefault="005D2472" w:rsidP="005D2472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</w:p>
    <w:p w14:paraId="6D16F2BA" w14:textId="77777777" w:rsidR="005D2472" w:rsidRDefault="005D2472" w:rsidP="005D2472">
      <w:pPr>
        <w:autoSpaceDE w:val="0"/>
        <w:autoSpaceDN w:val="0"/>
        <w:adjustRightInd w:val="0"/>
        <w:jc w:val="right"/>
        <w:rPr>
          <w:rFonts w:ascii="Cambria" w:hAnsi="Cambria" w:cs="Cambria"/>
          <w:sz w:val="22"/>
          <w:szCs w:val="22"/>
        </w:rPr>
      </w:pPr>
    </w:p>
    <w:p w14:paraId="246AC342" w14:textId="77777777" w:rsidR="005D2472" w:rsidRDefault="005D2472" w:rsidP="005D2472">
      <w:pPr>
        <w:autoSpaceDE w:val="0"/>
        <w:autoSpaceDN w:val="0"/>
        <w:adjustRightInd w:val="0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melléklet a …/2017. (IX.14.) Kt. számú határozathoz</w:t>
      </w:r>
    </w:p>
    <w:p w14:paraId="2ED16DDB" w14:textId="77777777" w:rsidR="005D2472" w:rsidRDefault="005D2472" w:rsidP="005D2472">
      <w:pPr>
        <w:autoSpaceDE w:val="0"/>
        <w:autoSpaceDN w:val="0"/>
        <w:adjustRightInd w:val="0"/>
        <w:jc w:val="right"/>
        <w:rPr>
          <w:rFonts w:ascii="Cambria" w:hAnsi="Cambria" w:cs="Cambria"/>
          <w:sz w:val="22"/>
          <w:szCs w:val="22"/>
        </w:rPr>
      </w:pPr>
    </w:p>
    <w:p w14:paraId="33702AD9" w14:textId="77777777" w:rsidR="005D2472" w:rsidRDefault="005D2472" w:rsidP="005D2472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</w:p>
    <w:p w14:paraId="71289AD3" w14:textId="77777777" w:rsidR="005D2472" w:rsidRPr="0091147C" w:rsidRDefault="005D2472" w:rsidP="005D2472">
      <w:pPr>
        <w:autoSpaceDE w:val="0"/>
        <w:autoSpaceDN w:val="0"/>
        <w:adjustRightInd w:val="0"/>
        <w:rPr>
          <w:i/>
          <w:iCs/>
        </w:rPr>
      </w:pPr>
      <w:r>
        <w:rPr>
          <w:rFonts w:ascii="Cambria" w:hAnsi="Cambria" w:cs="Cambria"/>
          <w:sz w:val="22"/>
          <w:szCs w:val="22"/>
        </w:rPr>
        <w:t>O</w:t>
      </w:r>
      <w:r w:rsidRPr="00E57AA3">
        <w:rPr>
          <w:rFonts w:ascii="Cambria" w:hAnsi="Cambria" w:cs="Cambria"/>
          <w:sz w:val="22"/>
          <w:szCs w:val="22"/>
        </w:rPr>
        <w:t>kirat száma:</w:t>
      </w:r>
      <w:r>
        <w:rPr>
          <w:rFonts w:ascii="Cambria" w:hAnsi="Cambria" w:cs="Cambria"/>
          <w:sz w:val="22"/>
          <w:szCs w:val="22"/>
        </w:rPr>
        <w:t xml:space="preserve"> …………./2017.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</w:p>
    <w:p w14:paraId="3DC8823E" w14:textId="77777777" w:rsidR="005D2472" w:rsidRPr="00E57AA3" w:rsidRDefault="005D2472" w:rsidP="005D2472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 w:cs="Cambria"/>
          <w:sz w:val="28"/>
          <w:szCs w:val="28"/>
        </w:rPr>
      </w:pPr>
      <w:r w:rsidRPr="00E57AA3">
        <w:rPr>
          <w:rFonts w:ascii="Cambria" w:hAnsi="Cambria" w:cs="Cambria"/>
          <w:sz w:val="40"/>
          <w:szCs w:val="40"/>
        </w:rPr>
        <w:t>Alapító okirat</w:t>
      </w:r>
      <w:r w:rsidRPr="00E57AA3">
        <w:rPr>
          <w:rFonts w:ascii="Cambria" w:hAnsi="Cambria" w:cs="Cambria"/>
          <w:sz w:val="40"/>
          <w:szCs w:val="40"/>
        </w:rPr>
        <w:br/>
      </w:r>
    </w:p>
    <w:p w14:paraId="50396C73" w14:textId="77777777" w:rsidR="005D2472" w:rsidRDefault="005D2472" w:rsidP="005D2472">
      <w:pPr>
        <w:tabs>
          <w:tab w:val="left" w:leader="dot" w:pos="9072"/>
          <w:tab w:val="left" w:leader="dot" w:pos="16443"/>
        </w:tabs>
        <w:spacing w:after="120"/>
        <w:rPr>
          <w:rFonts w:ascii="Cambria" w:hAnsi="Cambria" w:cs="Cambria"/>
          <w:b/>
          <w:bCs/>
          <w:sz w:val="22"/>
          <w:szCs w:val="22"/>
        </w:rPr>
      </w:pPr>
      <w:r w:rsidRPr="00E57AA3">
        <w:rPr>
          <w:rFonts w:ascii="Cambria" w:hAnsi="Cambria" w:cs="Cambria"/>
          <w:b/>
          <w:bCs/>
          <w:sz w:val="22"/>
          <w:szCs w:val="22"/>
        </w:rPr>
        <w:t xml:space="preserve">Az államháztartásról szóló 2011. évi CXCV. törvény 8/A. §-a alapján a(z) </w:t>
      </w:r>
      <w:r w:rsidR="002C7978">
        <w:rPr>
          <w:rFonts w:ascii="Cambria" w:hAnsi="Cambria" w:cs="Cambria"/>
          <w:b/>
          <w:bCs/>
          <w:sz w:val="22"/>
          <w:szCs w:val="22"/>
        </w:rPr>
        <w:t>Berentei Művelődési Ház és Könyvtár</w:t>
      </w:r>
      <w:r w:rsidRPr="00E57AA3">
        <w:rPr>
          <w:rFonts w:ascii="Cambria" w:hAnsi="Cambria" w:cs="Cambria"/>
          <w:b/>
          <w:bCs/>
          <w:sz w:val="22"/>
          <w:szCs w:val="22"/>
        </w:rPr>
        <w:t xml:space="preserve"> alapító okiratát a következők szerint adom ki:</w:t>
      </w:r>
    </w:p>
    <w:p w14:paraId="46024F25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639"/>
        </w:tabs>
        <w:spacing w:before="720" w:after="480"/>
        <w:ind w:left="0" w:right="-1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1. A költségvetési szerv </w:t>
      </w:r>
      <w:r w:rsidRPr="00E57AA3">
        <w:rPr>
          <w:rFonts w:ascii="Cambria" w:hAnsi="Cambria" w:cs="Cambria"/>
          <w:b/>
          <w:bCs/>
          <w:sz w:val="28"/>
          <w:szCs w:val="28"/>
        </w:rPr>
        <w:t>megnevezése, székhelye, telephelye</w:t>
      </w:r>
    </w:p>
    <w:p w14:paraId="61A31056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1.1 </w:t>
      </w:r>
      <w:r w:rsidRPr="00E57AA3">
        <w:rPr>
          <w:rFonts w:ascii="Cambria" w:hAnsi="Cambria" w:cs="Cambria"/>
          <w:sz w:val="22"/>
          <w:szCs w:val="22"/>
        </w:rPr>
        <w:t>A költségvetési szerv</w:t>
      </w:r>
    </w:p>
    <w:p w14:paraId="47B6A189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1.1.1 </w:t>
      </w:r>
      <w:r w:rsidRPr="00E57AA3">
        <w:rPr>
          <w:rFonts w:ascii="Cambria" w:hAnsi="Cambria" w:cs="Cambria"/>
          <w:sz w:val="22"/>
          <w:szCs w:val="22"/>
        </w:rPr>
        <w:t>megnevezése: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rFonts w:ascii="Cambria" w:hAnsi="Cambria" w:cs="Cambria"/>
          <w:sz w:val="22"/>
          <w:szCs w:val="22"/>
        </w:rPr>
        <w:t xml:space="preserve">Berentei Művelődési Ház  és Könyvtár </w:t>
      </w:r>
    </w:p>
    <w:p w14:paraId="445FECFF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1.1.2 </w:t>
      </w:r>
      <w:r w:rsidRPr="00E57AA3">
        <w:rPr>
          <w:rFonts w:ascii="Cambria" w:hAnsi="Cambria" w:cs="Cambria"/>
          <w:sz w:val="22"/>
          <w:szCs w:val="22"/>
        </w:rPr>
        <w:t>röv</w:t>
      </w:r>
      <w:r w:rsidRPr="00E57AA3">
        <w:rPr>
          <w:rFonts w:ascii="Cambria" w:hAnsi="Cambria" w:cs="Cambria"/>
          <w:sz w:val="22"/>
          <w:szCs w:val="22"/>
          <w:lang w:eastAsia="en-US"/>
        </w:rPr>
        <w:t>idített neve:</w:t>
      </w:r>
      <w:r>
        <w:rPr>
          <w:rFonts w:ascii="Cambria" w:hAnsi="Cambria" w:cs="Cambria"/>
          <w:sz w:val="22"/>
          <w:szCs w:val="22"/>
          <w:lang w:eastAsia="en-US"/>
        </w:rPr>
        <w:t xml:space="preserve"> </w:t>
      </w:r>
      <w:r w:rsidR="002C7978">
        <w:rPr>
          <w:rFonts w:ascii="Cambria" w:hAnsi="Cambria" w:cs="Cambria"/>
          <w:sz w:val="22"/>
          <w:szCs w:val="22"/>
          <w:lang w:eastAsia="en-US"/>
        </w:rPr>
        <w:t>BMHK</w:t>
      </w:r>
    </w:p>
    <w:p w14:paraId="2F13BF84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1.2 </w:t>
      </w:r>
      <w:r w:rsidRPr="00E57AA3">
        <w:rPr>
          <w:rFonts w:ascii="Cambria" w:hAnsi="Cambria" w:cs="Cambria"/>
          <w:sz w:val="22"/>
          <w:szCs w:val="22"/>
        </w:rPr>
        <w:t>A költségvetési szerv</w:t>
      </w:r>
    </w:p>
    <w:p w14:paraId="23A6EC5E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1.2.1 </w:t>
      </w:r>
      <w:r w:rsidRPr="00E57AA3">
        <w:rPr>
          <w:rFonts w:ascii="Cambria" w:hAnsi="Cambria" w:cs="Cambria"/>
          <w:sz w:val="22"/>
          <w:szCs w:val="22"/>
        </w:rPr>
        <w:t>székhelye: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rFonts w:ascii="Cambria" w:hAnsi="Cambria" w:cs="Cambria"/>
          <w:b/>
          <w:bCs/>
          <w:sz w:val="22"/>
          <w:szCs w:val="22"/>
        </w:rPr>
        <w:t>3704 Berente, Bajcsy-</w:t>
      </w:r>
      <w:proofErr w:type="spellStart"/>
      <w:r w:rsidR="002C7978">
        <w:rPr>
          <w:rFonts w:ascii="Cambria" w:hAnsi="Cambria" w:cs="Cambria"/>
          <w:b/>
          <w:bCs/>
          <w:sz w:val="22"/>
          <w:szCs w:val="22"/>
        </w:rPr>
        <w:t>Zs</w:t>
      </w:r>
      <w:proofErr w:type="spellEnd"/>
      <w:r w:rsidR="002C7978">
        <w:rPr>
          <w:rFonts w:ascii="Cambria" w:hAnsi="Cambria" w:cs="Cambria"/>
          <w:b/>
          <w:bCs/>
          <w:sz w:val="22"/>
          <w:szCs w:val="22"/>
        </w:rPr>
        <w:t xml:space="preserve">. utca 1. </w:t>
      </w:r>
    </w:p>
    <w:p w14:paraId="55C69B94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1.2.2 </w:t>
      </w:r>
      <w:r w:rsidRPr="00E57AA3">
        <w:rPr>
          <w:rFonts w:ascii="Cambria" w:hAnsi="Cambria" w:cs="Cambria"/>
          <w:sz w:val="22"/>
          <w:szCs w:val="22"/>
        </w:rPr>
        <w:t>telep</w:t>
      </w:r>
      <w:r w:rsidRPr="00E57AA3">
        <w:rPr>
          <w:rFonts w:ascii="Cambria" w:hAnsi="Cambria" w:cs="Cambria"/>
          <w:sz w:val="22"/>
          <w:szCs w:val="22"/>
          <w:lang w:eastAsia="en-US"/>
        </w:rPr>
        <w:t>helye</w:t>
      </w:r>
      <w:r w:rsidRPr="00E57AA3">
        <w:rPr>
          <w:rFonts w:ascii="Cambria" w:hAnsi="Cambria" w:cs="Cambria"/>
          <w:sz w:val="22"/>
          <w:szCs w:val="22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"/>
        <w:gridCol w:w="4109"/>
        <w:gridCol w:w="4382"/>
      </w:tblGrid>
      <w:tr w:rsidR="005D2472" w:rsidRPr="00E57AA3" w14:paraId="21414571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56E8" w14:textId="77777777" w:rsidR="005D2472" w:rsidRPr="002F4E2E" w:rsidRDefault="005D2472" w:rsidP="0001206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 w:cs="Cambria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977" w14:textId="77777777" w:rsidR="005D2472" w:rsidRPr="002F4E2E" w:rsidRDefault="005D2472" w:rsidP="0001206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324" w14:textId="77777777" w:rsidR="005D2472" w:rsidRPr="002F4E2E" w:rsidRDefault="005D2472" w:rsidP="0001206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telephely címe</w:t>
            </w:r>
          </w:p>
        </w:tc>
      </w:tr>
      <w:tr w:rsidR="005D2472" w:rsidRPr="00E57AA3" w14:paraId="1796D0D1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BDB7" w14:textId="77777777" w:rsidR="005D2472" w:rsidRPr="002F4E2E" w:rsidRDefault="005D2472" w:rsidP="0001206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1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221" w14:textId="77777777" w:rsidR="005D2472" w:rsidRPr="00781B41" w:rsidRDefault="005D2472" w:rsidP="0001206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 w:cs="Cambria"/>
                <w:sz w:val="22"/>
                <w:szCs w:val="22"/>
              </w:rPr>
            </w:pPr>
            <w:r w:rsidRPr="00781B41">
              <w:rPr>
                <w:rFonts w:ascii="Cambria" w:hAnsi="Cambria" w:cs="Cambria"/>
                <w:sz w:val="22"/>
                <w:szCs w:val="22"/>
              </w:rPr>
              <w:t>Művelődési Központ és Könyvtár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DFF" w14:textId="77777777" w:rsidR="005D2472" w:rsidRPr="00781B41" w:rsidRDefault="002C7978" w:rsidP="0001206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3704 Berente Bajcsy-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Zs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u 1. </w:t>
            </w:r>
          </w:p>
        </w:tc>
      </w:tr>
      <w:tr w:rsidR="005D2472" w:rsidRPr="00E57AA3" w14:paraId="749E6E05" w14:textId="77777777" w:rsidTr="002C7978">
        <w:trPr>
          <w:trHeight w:val="310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9B19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2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844" w14:textId="77777777" w:rsidR="005D2472" w:rsidRPr="00781B41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Cambria"/>
              </w:rPr>
            </w:pPr>
            <w:r w:rsidRPr="00781B41">
              <w:rPr>
                <w:rFonts w:ascii="Cambria" w:hAnsi="Cambria" w:cs="Cambria"/>
              </w:rPr>
              <w:t>könyvtár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5570" w14:textId="77777777" w:rsidR="005D2472" w:rsidRPr="00781B41" w:rsidRDefault="002C7978" w:rsidP="002C797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Cambria"/>
                <w:bCs/>
              </w:rPr>
            </w:pPr>
            <w:r>
              <w:rPr>
                <w:rFonts w:ascii="Cambria" w:hAnsi="Cambria" w:cs="Cambria"/>
                <w:bCs/>
                <w:sz w:val="22"/>
                <w:szCs w:val="22"/>
              </w:rPr>
              <w:t xml:space="preserve">3704 Berente, József u u 2. </w:t>
            </w:r>
          </w:p>
        </w:tc>
      </w:tr>
    </w:tbl>
    <w:p w14:paraId="7CEFA8D4" w14:textId="77777777" w:rsidR="005D2472" w:rsidRDefault="005D2472" w:rsidP="005D2472">
      <w:pPr>
        <w:pStyle w:val="Listaszerbekezds"/>
        <w:tabs>
          <w:tab w:val="left" w:leader="dot" w:pos="9072"/>
        </w:tabs>
        <w:ind w:left="0"/>
        <w:jc w:val="both"/>
        <w:rPr>
          <w:rFonts w:ascii="Cambria" w:hAnsi="Cambria" w:cs="Cambria"/>
          <w:bCs/>
          <w:sz w:val="22"/>
          <w:szCs w:val="22"/>
        </w:rPr>
      </w:pPr>
    </w:p>
    <w:p w14:paraId="112CC654" w14:textId="77777777" w:rsidR="005D2472" w:rsidRPr="00E57AA3" w:rsidRDefault="005D2472" w:rsidP="005D2472">
      <w:pPr>
        <w:pStyle w:val="Listaszerbekezds"/>
        <w:tabs>
          <w:tab w:val="left" w:leader="dot" w:pos="9072"/>
        </w:tabs>
        <w:ind w:left="360" w:right="-143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2. A költségvetési szerv </w:t>
      </w:r>
      <w:r w:rsidRPr="00E57AA3">
        <w:rPr>
          <w:rFonts w:ascii="Cambria" w:hAnsi="Cambria" w:cs="Cambria"/>
          <w:b/>
          <w:bCs/>
          <w:sz w:val="28"/>
          <w:szCs w:val="28"/>
        </w:rPr>
        <w:t>alapításával és megszűnésével összefüggő rendelkezések</w:t>
      </w:r>
    </w:p>
    <w:p w14:paraId="7DC13AFC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2.1 </w:t>
      </w:r>
      <w:r w:rsidRPr="00E57AA3">
        <w:rPr>
          <w:rFonts w:ascii="Cambria" w:hAnsi="Cambria" w:cs="Cambria"/>
          <w:sz w:val="22"/>
          <w:szCs w:val="22"/>
        </w:rPr>
        <w:t>A költségvetési szerv alapításának dátuma:</w:t>
      </w:r>
      <w:r>
        <w:rPr>
          <w:rFonts w:ascii="Cambria" w:hAnsi="Cambria" w:cs="Cambria"/>
          <w:sz w:val="22"/>
          <w:szCs w:val="22"/>
        </w:rPr>
        <w:t xml:space="preserve"> </w:t>
      </w:r>
      <w:r w:rsidRPr="00F75C08">
        <w:rPr>
          <w:rFonts w:ascii="Cambria" w:hAnsi="Cambria" w:cs="Cambria"/>
          <w:b/>
          <w:bCs/>
          <w:sz w:val="22"/>
          <w:szCs w:val="22"/>
        </w:rPr>
        <w:t>201</w:t>
      </w:r>
      <w:r w:rsidR="002C7978">
        <w:rPr>
          <w:rFonts w:ascii="Cambria" w:hAnsi="Cambria" w:cs="Cambria"/>
          <w:b/>
          <w:bCs/>
          <w:sz w:val="22"/>
          <w:szCs w:val="22"/>
        </w:rPr>
        <w:t xml:space="preserve">8. Január 1. </w:t>
      </w:r>
    </w:p>
    <w:p w14:paraId="7900D7C5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2.2 </w:t>
      </w:r>
      <w:r w:rsidRPr="00E57AA3">
        <w:rPr>
          <w:rFonts w:ascii="Cambria" w:hAnsi="Cambria" w:cs="Cambria"/>
          <w:sz w:val="22"/>
          <w:szCs w:val="22"/>
        </w:rPr>
        <w:t>A költségvetési szerv alapítására, átalakítására, megszüntetésére jogosult szerv</w:t>
      </w:r>
    </w:p>
    <w:p w14:paraId="30629515" w14:textId="77777777" w:rsidR="005D2472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jc w:val="both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2.2.1 </w:t>
      </w:r>
      <w:r w:rsidRPr="00E57AA3">
        <w:rPr>
          <w:rFonts w:ascii="Cambria" w:hAnsi="Cambria" w:cs="Cambria"/>
          <w:sz w:val="22"/>
          <w:szCs w:val="22"/>
        </w:rPr>
        <w:t>megnevezése: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rFonts w:ascii="Cambria" w:hAnsi="Cambria" w:cs="Cambria"/>
          <w:b/>
          <w:bCs/>
          <w:sz w:val="22"/>
          <w:szCs w:val="22"/>
        </w:rPr>
        <w:t>Berente Község Önkormányzatának</w:t>
      </w:r>
      <w:r w:rsidRPr="002302C7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>Képviselő-testülete</w:t>
      </w:r>
    </w:p>
    <w:p w14:paraId="50FE0B7D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2.2.2 </w:t>
      </w:r>
      <w:r w:rsidRPr="00E57AA3">
        <w:rPr>
          <w:rFonts w:ascii="Cambria" w:hAnsi="Cambria" w:cs="Cambria"/>
          <w:sz w:val="22"/>
          <w:szCs w:val="22"/>
        </w:rPr>
        <w:t>székhelye: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rFonts w:ascii="Cambria" w:hAnsi="Cambria" w:cs="Cambria"/>
          <w:b/>
          <w:bCs/>
          <w:sz w:val="22"/>
          <w:szCs w:val="22"/>
        </w:rPr>
        <w:t xml:space="preserve">3704 Berente, Esze Tamás utca 18. </w:t>
      </w:r>
    </w:p>
    <w:p w14:paraId="3D0B917A" w14:textId="77777777" w:rsidR="005D2472" w:rsidRPr="00E57AA3" w:rsidRDefault="005D2472" w:rsidP="005D2472">
      <w:pPr>
        <w:pStyle w:val="Listaszerbekezds"/>
        <w:tabs>
          <w:tab w:val="left" w:leader="dot" w:pos="9072"/>
        </w:tabs>
        <w:spacing w:before="720" w:after="480"/>
        <w:ind w:left="357" w:right="-142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3. </w:t>
      </w:r>
      <w:r w:rsidRPr="00E57AA3">
        <w:rPr>
          <w:rFonts w:ascii="Cambria" w:hAnsi="Cambria" w:cs="Cambria"/>
          <w:b/>
          <w:bCs/>
          <w:sz w:val="28"/>
          <w:szCs w:val="28"/>
        </w:rPr>
        <w:t>A költségvetési szerv irányítása, felügyelete</w:t>
      </w:r>
    </w:p>
    <w:p w14:paraId="7FD8D1B4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jc w:val="both"/>
        <w:rPr>
          <w:rFonts w:ascii="Cambria" w:hAnsi="Cambria" w:cs="Cambria"/>
        </w:rPr>
      </w:pPr>
      <w:r>
        <w:rPr>
          <w:rFonts w:ascii="Cambria" w:hAnsi="Cambria" w:cs="Cambria"/>
          <w:sz w:val="22"/>
          <w:szCs w:val="22"/>
        </w:rPr>
        <w:t xml:space="preserve">3.1 </w:t>
      </w:r>
      <w:r w:rsidRPr="00E57AA3">
        <w:rPr>
          <w:rFonts w:ascii="Cambria" w:hAnsi="Cambria" w:cs="Cambria"/>
          <w:sz w:val="22"/>
          <w:szCs w:val="22"/>
        </w:rPr>
        <w:t>A költségvetési szerv irányító szervének szervének</w:t>
      </w:r>
    </w:p>
    <w:p w14:paraId="3BF1E52B" w14:textId="77777777" w:rsidR="005D2472" w:rsidRPr="002302C7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43"/>
        <w:jc w:val="both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3.1.1 </w:t>
      </w:r>
      <w:r w:rsidRPr="00E57AA3">
        <w:rPr>
          <w:rFonts w:ascii="Cambria" w:hAnsi="Cambria" w:cs="Cambria"/>
          <w:sz w:val="22"/>
          <w:szCs w:val="22"/>
        </w:rPr>
        <w:t>megnevezése: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rFonts w:ascii="Cambria" w:hAnsi="Cambria" w:cs="Cambria"/>
          <w:b/>
          <w:bCs/>
          <w:sz w:val="22"/>
          <w:szCs w:val="22"/>
        </w:rPr>
        <w:t>Berente Község</w:t>
      </w:r>
      <w:r w:rsidRPr="002302C7">
        <w:rPr>
          <w:rFonts w:ascii="Cambria" w:hAnsi="Cambria" w:cs="Cambria"/>
          <w:b/>
          <w:bCs/>
          <w:sz w:val="22"/>
          <w:szCs w:val="22"/>
        </w:rPr>
        <w:t xml:space="preserve"> Önkormányzata </w:t>
      </w:r>
      <w:r w:rsidRPr="002E1B14">
        <w:rPr>
          <w:rFonts w:ascii="Cambria" w:hAnsi="Cambria" w:cs="Cambria"/>
          <w:b/>
          <w:bCs/>
          <w:sz w:val="22"/>
          <w:szCs w:val="22"/>
        </w:rPr>
        <w:t>Képviselő-testülete</w:t>
      </w:r>
    </w:p>
    <w:p w14:paraId="49F18959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43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3.1.2 </w:t>
      </w:r>
      <w:r w:rsidRPr="00E57AA3">
        <w:rPr>
          <w:rFonts w:ascii="Cambria" w:hAnsi="Cambria" w:cs="Cambria"/>
          <w:sz w:val="22"/>
          <w:szCs w:val="22"/>
        </w:rPr>
        <w:t>székhelye: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rFonts w:ascii="Cambria" w:hAnsi="Cambria" w:cs="Cambria"/>
          <w:b/>
          <w:bCs/>
          <w:sz w:val="22"/>
          <w:szCs w:val="22"/>
        </w:rPr>
        <w:t xml:space="preserve">3704 Berente, Esze Tamás utca 18. </w:t>
      </w:r>
    </w:p>
    <w:p w14:paraId="522EF64B" w14:textId="77777777" w:rsidR="005D2472" w:rsidRPr="00E57AA3" w:rsidRDefault="005D2472" w:rsidP="005D2472">
      <w:pPr>
        <w:pStyle w:val="Listaszerbekezds"/>
        <w:tabs>
          <w:tab w:val="left" w:leader="dot" w:pos="9072"/>
        </w:tabs>
        <w:spacing w:before="720" w:after="480"/>
        <w:ind w:left="360" w:right="-143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 xml:space="preserve">4. </w:t>
      </w:r>
      <w:r w:rsidRPr="00E57AA3">
        <w:rPr>
          <w:rFonts w:ascii="Cambria" w:hAnsi="Cambria" w:cs="Cambria"/>
          <w:b/>
          <w:bCs/>
          <w:sz w:val="28"/>
          <w:szCs w:val="28"/>
        </w:rPr>
        <w:t>A költségvetési szerv tevékenysége</w:t>
      </w:r>
    </w:p>
    <w:p w14:paraId="6EAB88B7" w14:textId="77777777" w:rsidR="005D2472" w:rsidRPr="00DF4EC9" w:rsidRDefault="005D2472" w:rsidP="005D2472">
      <w:pPr>
        <w:ind w:left="900" w:hanging="360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4.1 </w:t>
      </w:r>
      <w:r w:rsidRPr="00E57AA3">
        <w:rPr>
          <w:rFonts w:ascii="Cambria" w:hAnsi="Cambria" w:cs="Cambria"/>
          <w:sz w:val="22"/>
          <w:szCs w:val="22"/>
        </w:rPr>
        <w:t>A költségvetési szerv közfeladata:</w:t>
      </w:r>
      <w:r>
        <w:rPr>
          <w:rFonts w:ascii="Cambria" w:hAnsi="Cambria" w:cs="Cambria"/>
          <w:sz w:val="22"/>
          <w:szCs w:val="22"/>
        </w:rPr>
        <w:t xml:space="preserve"> </w:t>
      </w:r>
      <w:r w:rsidR="002C7978">
        <w:rPr>
          <w:sz w:val="22"/>
          <w:szCs w:val="22"/>
        </w:rPr>
        <w:t>Berente Köszég</w:t>
      </w:r>
      <w:r w:rsidRPr="00DF4EC9">
        <w:rPr>
          <w:sz w:val="22"/>
          <w:szCs w:val="22"/>
        </w:rPr>
        <w:t xml:space="preserve"> Önkormányzata Magyarország helyi önkormányzatairól szóló 2011. évi CLXXXIX. tv. 13.§ (1) bekezdés 7. pontjában, valamint a muzeális intézményekről, a nyilvános könyvtári ellátásról és a közművelődésről szóló 1997. évi CXL tv. 55.§, 65. és 76.§-</w:t>
      </w:r>
      <w:proofErr w:type="spellStart"/>
      <w:r w:rsidRPr="00DF4EC9">
        <w:rPr>
          <w:sz w:val="22"/>
          <w:szCs w:val="22"/>
        </w:rPr>
        <w:t>aiban</w:t>
      </w:r>
      <w:proofErr w:type="spellEnd"/>
      <w:r w:rsidRPr="00DF4EC9">
        <w:rPr>
          <w:sz w:val="22"/>
          <w:szCs w:val="22"/>
        </w:rPr>
        <w:t xml:space="preserve"> meghatározott önkormányzati közgyűjteményi és közművelődési tevékenységek folyamatos ellátására nyilvános könyvtárat és közművelődési intézményt működtet. A 2012. évi CLII. tv. 37/A.§, 42.§ és 46.§-</w:t>
      </w:r>
      <w:proofErr w:type="spellStart"/>
      <w:r w:rsidRPr="00DF4EC9">
        <w:rPr>
          <w:sz w:val="22"/>
          <w:szCs w:val="22"/>
        </w:rPr>
        <w:t>ai</w:t>
      </w:r>
      <w:proofErr w:type="spellEnd"/>
      <w:r w:rsidRPr="00DF4EC9">
        <w:rPr>
          <w:sz w:val="22"/>
          <w:szCs w:val="22"/>
        </w:rPr>
        <w:t xml:space="preserve"> alapján gondoskodik a kulturális javak meghatározott anyagának folyamatos gyűjtéséről, nyilvántartásáról, megőrzéséről és restaurálásáról, tudományos feldolgozásáról és publikálásáról, valamint kiállításokon és más módon történő bemutatásáról, közművelődési és közgyűjteményi feladatok ellátásáról.</w:t>
      </w:r>
    </w:p>
    <w:p w14:paraId="45A8BCC8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4.2 </w:t>
      </w:r>
      <w:r w:rsidRPr="00E57AA3">
        <w:rPr>
          <w:rFonts w:ascii="Cambria" w:hAnsi="Cambria" w:cs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"/>
        <w:gridCol w:w="3049"/>
        <w:gridCol w:w="5442"/>
      </w:tblGrid>
      <w:tr w:rsidR="005D2472" w:rsidRPr="00E57AA3" w14:paraId="7FB5BB99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1880" w14:textId="77777777" w:rsidR="005D2472" w:rsidRPr="002F4E2E" w:rsidRDefault="005D2472" w:rsidP="0001206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CA27" w14:textId="77777777" w:rsidR="005D2472" w:rsidRPr="002F4E2E" w:rsidRDefault="005D2472" w:rsidP="0001206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szakágazat száma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2A7B" w14:textId="77777777" w:rsidR="005D2472" w:rsidRPr="002F4E2E" w:rsidRDefault="005D2472" w:rsidP="0001206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szakágazat megnevezése</w:t>
            </w:r>
          </w:p>
        </w:tc>
      </w:tr>
      <w:tr w:rsidR="005D2472" w:rsidRPr="00E57AA3" w14:paraId="7C6F44F4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D3CA" w14:textId="77777777" w:rsidR="005D2472" w:rsidRPr="002F4E2E" w:rsidRDefault="005D2472" w:rsidP="0001206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C49" w14:textId="77777777" w:rsidR="005D2472" w:rsidRPr="00DF4EC9" w:rsidRDefault="005D2472" w:rsidP="00012069">
            <w:pPr>
              <w:tabs>
                <w:tab w:val="center" w:pos="1463"/>
              </w:tabs>
              <w:spacing w:before="80"/>
              <w:rPr>
                <w:bCs/>
              </w:rPr>
            </w:pPr>
            <w:r w:rsidRPr="00DF4EC9">
              <w:rPr>
                <w:bCs/>
                <w:sz w:val="22"/>
                <w:szCs w:val="22"/>
              </w:rPr>
              <w:t>910110</w:t>
            </w:r>
            <w:r w:rsidRPr="00DF4EC9">
              <w:rPr>
                <w:bCs/>
                <w:sz w:val="22"/>
                <w:szCs w:val="22"/>
              </w:rPr>
              <w:tab/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88C1" w14:textId="77777777" w:rsidR="005D2472" w:rsidRPr="00DF4EC9" w:rsidRDefault="005D2472" w:rsidP="0001206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  <w:sz w:val="22"/>
                <w:szCs w:val="22"/>
              </w:rPr>
              <w:t>Közművelődési intézmények tevékenysége</w:t>
            </w:r>
          </w:p>
        </w:tc>
      </w:tr>
    </w:tbl>
    <w:p w14:paraId="53B5339C" w14:textId="77777777" w:rsidR="005D2472" w:rsidRDefault="005D2472" w:rsidP="005D2472">
      <w:pPr>
        <w:ind w:left="284"/>
        <w:rPr>
          <w:rFonts w:ascii="Cambria" w:hAnsi="Cambria" w:cs="Cambria"/>
          <w:sz w:val="22"/>
          <w:szCs w:val="22"/>
        </w:rPr>
      </w:pPr>
    </w:p>
    <w:p w14:paraId="6989C1F5" w14:textId="77777777" w:rsidR="005D2472" w:rsidRPr="00387495" w:rsidRDefault="005D2472" w:rsidP="005D2472">
      <w:pPr>
        <w:ind w:left="284"/>
        <w:rPr>
          <w:sz w:val="22"/>
          <w:szCs w:val="22"/>
        </w:rPr>
      </w:pPr>
      <w:r w:rsidRPr="00387495">
        <w:rPr>
          <w:rFonts w:ascii="Cambria" w:hAnsi="Cambria" w:cs="Cambria"/>
          <w:b/>
          <w:sz w:val="22"/>
          <w:szCs w:val="22"/>
        </w:rPr>
        <w:t>4.3 A költségvetési szerv alaptevékenysége</w:t>
      </w:r>
      <w:r w:rsidRPr="00E57AA3">
        <w:rPr>
          <w:rFonts w:ascii="Cambria" w:hAnsi="Cambria" w:cs="Cambria"/>
          <w:sz w:val="22"/>
          <w:szCs w:val="22"/>
        </w:rPr>
        <w:t>:</w:t>
      </w:r>
      <w:r>
        <w:rPr>
          <w:rFonts w:ascii="Cambria" w:hAnsi="Cambria" w:cs="Cambria"/>
          <w:sz w:val="22"/>
          <w:szCs w:val="22"/>
        </w:rPr>
        <w:t xml:space="preserve"> </w:t>
      </w:r>
      <w:r w:rsidRPr="00C90289">
        <w:rPr>
          <w:sz w:val="22"/>
          <w:szCs w:val="22"/>
        </w:rPr>
        <w:t>a muzeális intézményekről, a nyilvános könyvtári ellátásról,  és a közművelődésről szóló 1997. évi CXL</w:t>
      </w:r>
      <w:r>
        <w:rPr>
          <w:sz w:val="22"/>
          <w:szCs w:val="22"/>
        </w:rPr>
        <w:t xml:space="preserve"> törvény szerinti közművelődési és könyvtári és múzeumi gyűjteményi tevékenység</w:t>
      </w:r>
      <w:r>
        <w:rPr>
          <w:rFonts w:ascii="Cambria" w:hAnsi="Cambria" w:cs="Cambria"/>
          <w:sz w:val="22"/>
          <w:szCs w:val="22"/>
        </w:rPr>
        <w:t xml:space="preserve">. </w:t>
      </w:r>
      <w:r w:rsidRPr="00387495">
        <w:rPr>
          <w:sz w:val="22"/>
          <w:szCs w:val="22"/>
        </w:rPr>
        <w:t>Feladata a működési engedélyében meghatározott gyűjtőkörébe tartozó kulturális javak gyűjteménygondozása, tudományos feldolgozása és publikálása, valamint hozzáférhetővé tétele. Ennek keretében:</w:t>
      </w:r>
    </w:p>
    <w:p w14:paraId="64E2CF7C" w14:textId="77777777" w:rsidR="005D2472" w:rsidRDefault="005D2472" w:rsidP="005D2472">
      <w:pPr>
        <w:ind w:left="284"/>
        <w:rPr>
          <w:sz w:val="22"/>
          <w:szCs w:val="22"/>
        </w:rPr>
      </w:pPr>
      <w:r w:rsidRPr="00387495">
        <w:rPr>
          <w:b/>
          <w:sz w:val="22"/>
          <w:szCs w:val="22"/>
        </w:rPr>
        <w:t>4.3.1.Biztosítja a nyilvántartásában lévő kulturális javakhoz való hozzáférést az alábbiak szerint</w:t>
      </w:r>
      <w:r w:rsidRPr="00387495">
        <w:rPr>
          <w:sz w:val="22"/>
          <w:szCs w:val="22"/>
        </w:rPr>
        <w:t>:</w:t>
      </w:r>
    </w:p>
    <w:p w14:paraId="6C3EAF12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4.3.1.1.</w:t>
      </w:r>
      <w:r w:rsidRPr="00387495">
        <w:rPr>
          <w:sz w:val="22"/>
          <w:szCs w:val="22"/>
        </w:rPr>
        <w:t>a kulturális javak egységes szaktudományos szempontok szerint, tudományos szaktevékenység keretében kialakított, nyilvántartott és dokumentált együttesét őrzi, gondozza és kiállításon bemutatja;</w:t>
      </w:r>
    </w:p>
    <w:p w14:paraId="3BCF3C60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4.3.1.2.</w:t>
      </w:r>
      <w:r w:rsidRPr="00387495">
        <w:rPr>
          <w:sz w:val="22"/>
          <w:szCs w:val="22"/>
        </w:rPr>
        <w:t>biztosítja a kulturális javakhoz kapcsolódó kutatási tevékenység lehetőségét;</w:t>
      </w:r>
    </w:p>
    <w:p w14:paraId="184C0C03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4.3.1.3.</w:t>
      </w:r>
      <w:r w:rsidRPr="00387495">
        <w:rPr>
          <w:sz w:val="22"/>
          <w:szCs w:val="22"/>
        </w:rPr>
        <w:t>kultúraközvetítő, közművelődési tevékenységével hozzájárul az egész életen át tartó tanulás folyamatához;</w:t>
      </w:r>
    </w:p>
    <w:p w14:paraId="3875A076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4.3.1.4.</w:t>
      </w:r>
      <w:r w:rsidRPr="00387495">
        <w:rPr>
          <w:sz w:val="22"/>
          <w:szCs w:val="22"/>
        </w:rPr>
        <w:t>közművelődési rendezvényeket és egyéb programokat rendez;</w:t>
      </w:r>
    </w:p>
    <w:p w14:paraId="1399B2C0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4.3.1.5.</w:t>
      </w:r>
      <w:r w:rsidRPr="00387495">
        <w:rPr>
          <w:sz w:val="22"/>
          <w:szCs w:val="22"/>
        </w:rPr>
        <w:t>együttműködik a nevelési-oktatási intézményekkel és múzeumpedagógiai programjaival segíti az iskolai és iskolán kívüli nevelés céljainak elérését;</w:t>
      </w:r>
    </w:p>
    <w:p w14:paraId="0A6B281A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4.3.1.6.</w:t>
      </w:r>
      <w:r w:rsidRPr="00387495">
        <w:rPr>
          <w:sz w:val="22"/>
          <w:szCs w:val="22"/>
        </w:rPr>
        <w:t>elvégzi a kulturális javak múzeumpedagógiai célú feldolgozását, folyamatosan megújuló múzeumpedagógiai és múzeumandragógiai programkínálatot biztosít;</w:t>
      </w:r>
    </w:p>
    <w:p w14:paraId="4BEE1156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4.3.1.7.</w:t>
      </w:r>
      <w:r w:rsidRPr="00387495">
        <w:rPr>
          <w:sz w:val="22"/>
          <w:szCs w:val="22"/>
        </w:rPr>
        <w:t xml:space="preserve">az intézmény turisztikai </w:t>
      </w:r>
      <w:proofErr w:type="spellStart"/>
      <w:r w:rsidRPr="00387495">
        <w:rPr>
          <w:sz w:val="22"/>
          <w:szCs w:val="22"/>
        </w:rPr>
        <w:t>vonzerejének</w:t>
      </w:r>
      <w:proofErr w:type="spellEnd"/>
      <w:r w:rsidRPr="00387495">
        <w:rPr>
          <w:sz w:val="22"/>
          <w:szCs w:val="22"/>
        </w:rPr>
        <w:t xml:space="preserve"> felhasználásával, a látogatóknak nyújtandó szolgáltatásokkal helyi és országos szinten elősegíti a gazdaság élénkítését.</w:t>
      </w:r>
    </w:p>
    <w:p w14:paraId="071BEA4F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4.3.2</w:t>
      </w:r>
      <w:r w:rsidRPr="00387495">
        <w:rPr>
          <w:sz w:val="22"/>
          <w:szCs w:val="22"/>
        </w:rPr>
        <w:t>. Feladata ellátásában együttműködik muzeális intézményekkel, a kulturális örökség más értékeit gondozó intézményekkel, így különösen a könyvtárakkal, levéltárakkal és a közművelődés intézményeivel, továbbá tudományos köztestületekkel, a köznevelés és a felsőoktatás, valam</w:t>
      </w:r>
      <w:r>
        <w:rPr>
          <w:sz w:val="22"/>
          <w:szCs w:val="22"/>
        </w:rPr>
        <w:t>int a szakképzés intézményeivel.</w:t>
      </w:r>
    </w:p>
    <w:p w14:paraId="54F898E9" w14:textId="77777777" w:rsidR="005D2472" w:rsidRPr="00387495" w:rsidRDefault="005D2472" w:rsidP="005D2472">
      <w:pPr>
        <w:ind w:left="360"/>
        <w:rPr>
          <w:sz w:val="22"/>
          <w:szCs w:val="22"/>
        </w:rPr>
      </w:pPr>
      <w:r>
        <w:rPr>
          <w:sz w:val="22"/>
          <w:szCs w:val="22"/>
        </w:rPr>
        <w:t>4.3.3.</w:t>
      </w:r>
      <w:r w:rsidRPr="00387495">
        <w:rPr>
          <w:sz w:val="22"/>
          <w:szCs w:val="22"/>
        </w:rPr>
        <w:t xml:space="preserve"> Szabad kapacitásai terhére kiállítások megrendezésével, kulturális javak kölcsönzésével, valamint tudományos, állományvédelmi és közönségkapcsolati tevékenységgel kapcsolatos szolgáltatást nyújthat.</w:t>
      </w:r>
    </w:p>
    <w:p w14:paraId="600F1608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4.3.4.</w:t>
      </w:r>
      <w:r w:rsidRPr="00387495">
        <w:rPr>
          <w:sz w:val="22"/>
          <w:szCs w:val="22"/>
        </w:rPr>
        <w:t xml:space="preserve"> Gyűjtőterületére kiterjedően a megyei hatókörű városi múzeummal kötött megállapodás alapján elláthatja a megyei hatókörű városi múzeum alábbi feladatait, vagy azok egy részét:</w:t>
      </w:r>
    </w:p>
    <w:p w14:paraId="3DCD269E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4.3.4.1. </w:t>
      </w:r>
      <w:r w:rsidRPr="00387495">
        <w:rPr>
          <w:sz w:val="22"/>
          <w:szCs w:val="22"/>
        </w:rPr>
        <w:t>gyűjtőkörében szakmai tanácsadást folytat a muzeális intézmények szakmai együttműködése, munkájuk összehangolása, valamint az egyéb kulturális javak védelme érdekében;</w:t>
      </w:r>
    </w:p>
    <w:p w14:paraId="024F62F4" w14:textId="77777777" w:rsidR="005D2472" w:rsidRPr="00387495" w:rsidRDefault="005D2472" w:rsidP="005D2472">
      <w:pPr>
        <w:ind w:left="284"/>
        <w:rPr>
          <w:sz w:val="22"/>
          <w:szCs w:val="22"/>
        </w:rPr>
      </w:pPr>
      <w:r>
        <w:rPr>
          <w:sz w:val="22"/>
          <w:szCs w:val="22"/>
        </w:rPr>
        <w:t>4.3.4.2.</w:t>
      </w:r>
      <w:r w:rsidRPr="00387495">
        <w:rPr>
          <w:sz w:val="22"/>
          <w:szCs w:val="22"/>
        </w:rPr>
        <w:t xml:space="preserve"> részt vesz a szellemi kulturális örökség védelmével kapcsolatos helyi tevékenységek koordinálásában és szakmai támogatásában;</w:t>
      </w:r>
    </w:p>
    <w:p w14:paraId="3A93DF2B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16443"/>
        </w:tabs>
        <w:spacing w:before="240"/>
        <w:ind w:left="56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4.4 </w:t>
      </w:r>
      <w:r w:rsidRPr="00E57AA3">
        <w:rPr>
          <w:rFonts w:ascii="Cambria" w:hAnsi="Cambria" w:cs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"/>
        <w:gridCol w:w="3049"/>
        <w:gridCol w:w="5442"/>
      </w:tblGrid>
      <w:tr w:rsidR="005D2472" w:rsidRPr="00E57AA3" w14:paraId="2F677ACA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34C3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9E6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kormányzati funkciószám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D53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Cambria"/>
              </w:rPr>
            </w:pPr>
            <w:r w:rsidRPr="002F4E2E">
              <w:rPr>
                <w:rFonts w:ascii="Cambria" w:hAnsi="Cambria" w:cs="Cambria"/>
                <w:sz w:val="22"/>
                <w:szCs w:val="22"/>
              </w:rPr>
              <w:t>kormányzati funkció megnevezése</w:t>
            </w:r>
          </w:p>
        </w:tc>
      </w:tr>
      <w:tr w:rsidR="005D2472" w:rsidRPr="00E57AA3" w14:paraId="51D7C5E1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75B8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E1A0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082030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912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Művészeti tevékenységek (kivéve: színház)</w:t>
            </w:r>
          </w:p>
        </w:tc>
      </w:tr>
      <w:tr w:rsidR="005D2472" w:rsidRPr="00E57AA3" w14:paraId="414C958B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275F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128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082042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015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Könyvtári állomány gyarapítása, nyilvántartása</w:t>
            </w:r>
          </w:p>
        </w:tc>
      </w:tr>
      <w:tr w:rsidR="005D2472" w:rsidRPr="00E57AA3" w14:paraId="4025C225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CD03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CBEC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082043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2C9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Könyvtári állomány feltárása, megőrzése, védelme</w:t>
            </w:r>
          </w:p>
        </w:tc>
      </w:tr>
      <w:tr w:rsidR="005D2472" w:rsidRPr="00E57AA3" w14:paraId="5BBD7795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937" w14:textId="77777777" w:rsidR="005D2472" w:rsidRPr="002F4E2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94E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082044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342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2"/>
                <w:szCs w:val="22"/>
              </w:rPr>
            </w:pPr>
            <w:r w:rsidRPr="00DF4EC9">
              <w:rPr>
                <w:sz w:val="22"/>
                <w:szCs w:val="22"/>
              </w:rPr>
              <w:t>Könyvtári szolgáltatások</w:t>
            </w:r>
          </w:p>
        </w:tc>
      </w:tr>
      <w:tr w:rsidR="005D2472" w:rsidRPr="007B6ADE" w14:paraId="512CFF8A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6B98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5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F3D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082061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9C4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Múzeumi gyűjteményi tevékenység</w:t>
            </w:r>
          </w:p>
        </w:tc>
      </w:tr>
      <w:tr w:rsidR="005D2472" w:rsidRPr="007B6ADE" w14:paraId="53B6F60F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3B15" w14:textId="77777777" w:rsidR="005D2472" w:rsidRPr="00ED27ED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D27ED">
              <w:rPr>
                <w:rFonts w:ascii="Cambria" w:hAnsi="Cambria"/>
              </w:rPr>
              <w:t>6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853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082062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0DDF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Múzeumi tudományos feldolgozó és publikációs tevékenység</w:t>
            </w:r>
          </w:p>
        </w:tc>
      </w:tr>
      <w:tr w:rsidR="005D2472" w:rsidRPr="007B6ADE" w14:paraId="7FC4C54C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7352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7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A6A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082063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BC6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Múzeumi kiállítási tevékenység</w:t>
            </w:r>
          </w:p>
        </w:tc>
      </w:tr>
      <w:tr w:rsidR="005D2472" w:rsidRPr="007B6ADE" w14:paraId="17E9D356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E18E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8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2A0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082064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608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Múzeumi közművelődési, közönségkapcsolati tevékenység</w:t>
            </w:r>
          </w:p>
        </w:tc>
      </w:tr>
      <w:tr w:rsidR="005D2472" w:rsidRPr="007B6ADE" w14:paraId="4B2267E8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4717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9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DD5A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082070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8EAD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Történelmi hely, építmény, egyéb látványosság működtetése és megóvása</w:t>
            </w:r>
          </w:p>
        </w:tc>
      </w:tr>
      <w:tr w:rsidR="005D2472" w:rsidRPr="007B6ADE" w14:paraId="7A15F0F1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1244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C28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082091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FE1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Közművelődés - közösségi és társadalmi részvétel fejlesztése</w:t>
            </w:r>
          </w:p>
        </w:tc>
      </w:tr>
      <w:tr w:rsidR="005D2472" w:rsidRPr="007B6ADE" w14:paraId="1C092CDA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5552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09B9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082092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DD5E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Közművelődés - hagyományos közösségi kulturális értékek gondozása</w:t>
            </w:r>
          </w:p>
        </w:tc>
      </w:tr>
      <w:tr w:rsidR="005D2472" w:rsidRPr="007B6ADE" w14:paraId="5E215678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6889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23B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082094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FB1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Közművelődés - kulturális alapú gazdaságfejlesztés</w:t>
            </w:r>
          </w:p>
        </w:tc>
      </w:tr>
      <w:tr w:rsidR="005D2472" w:rsidRPr="007B6ADE" w14:paraId="6018A84A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2C62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13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FEE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083020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F9F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Könyvkiadás</w:t>
            </w:r>
          </w:p>
        </w:tc>
      </w:tr>
      <w:tr w:rsidR="005D2472" w:rsidRPr="007B6ADE" w14:paraId="3130F257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FB33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14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959E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083030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9D1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Egyéb kiadói tevékenység</w:t>
            </w:r>
          </w:p>
        </w:tc>
      </w:tr>
      <w:tr w:rsidR="005D2472" w:rsidRPr="007B6ADE" w14:paraId="59158C64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CC8C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15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1A4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086030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EB2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Nemzetközi kulturális együttműködés</w:t>
            </w:r>
          </w:p>
        </w:tc>
      </w:tr>
      <w:tr w:rsidR="005D2472" w:rsidRPr="007B6ADE" w14:paraId="647C1AAE" w14:textId="77777777" w:rsidTr="000120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E58" w14:textId="77777777" w:rsidR="005D2472" w:rsidRPr="007B6ADE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>
              <w:t>16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CAA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086090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B687" w14:textId="77777777" w:rsidR="005D2472" w:rsidRPr="00DF4EC9" w:rsidRDefault="005D2472" w:rsidP="0001206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bCs/>
              </w:rPr>
            </w:pPr>
            <w:r w:rsidRPr="00DF4EC9">
              <w:rPr>
                <w:bCs/>
              </w:rPr>
              <w:t>Mindenféle egyéb szabadidős szolgáltatás</w:t>
            </w:r>
          </w:p>
        </w:tc>
      </w:tr>
    </w:tbl>
    <w:p w14:paraId="0818638D" w14:textId="77777777" w:rsidR="005D2472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4.5 </w:t>
      </w:r>
      <w:r w:rsidRPr="00E57AA3">
        <w:rPr>
          <w:rFonts w:ascii="Cambria" w:hAnsi="Cambria" w:cs="Cambria"/>
          <w:sz w:val="22"/>
          <w:szCs w:val="22"/>
        </w:rPr>
        <w:t>A költségvetési szerv illetékessége, működési területe:</w:t>
      </w:r>
    </w:p>
    <w:p w14:paraId="2AAFBFA3" w14:textId="77777777" w:rsidR="005D2472" w:rsidRPr="002C7978" w:rsidRDefault="002C7978" w:rsidP="002C797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Berente Község</w:t>
      </w:r>
      <w:r w:rsidR="005D2472">
        <w:rPr>
          <w:rFonts w:ascii="Cambria" w:hAnsi="Cambria" w:cs="Cambria"/>
          <w:sz w:val="22"/>
          <w:szCs w:val="22"/>
        </w:rPr>
        <w:t xml:space="preserve"> közigazgatási területe</w:t>
      </w:r>
    </w:p>
    <w:p w14:paraId="33579886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60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 5. </w:t>
      </w:r>
      <w:r w:rsidRPr="00E57AA3">
        <w:rPr>
          <w:rFonts w:ascii="Cambria" w:hAnsi="Cambria" w:cs="Cambria"/>
          <w:b/>
          <w:bCs/>
          <w:sz w:val="28"/>
          <w:szCs w:val="28"/>
        </w:rPr>
        <w:t>A költségvetési szerv szervezete és működése</w:t>
      </w:r>
    </w:p>
    <w:p w14:paraId="42830B05" w14:textId="77777777" w:rsidR="005D2472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5.1 </w:t>
      </w:r>
      <w:r w:rsidRPr="00E57AA3">
        <w:rPr>
          <w:rFonts w:ascii="Cambria" w:hAnsi="Cambria" w:cs="Cambria"/>
          <w:sz w:val="22"/>
          <w:szCs w:val="22"/>
        </w:rPr>
        <w:t>A költségvetési szerv vezetőjének megbízási rendje:</w:t>
      </w:r>
    </w:p>
    <w:p w14:paraId="384A9D74" w14:textId="77777777" w:rsidR="005D2472" w:rsidRPr="00CC2447" w:rsidRDefault="005D2472" w:rsidP="005D2472">
      <w:pPr>
        <w:ind w:left="900"/>
        <w:rPr>
          <w:sz w:val="22"/>
          <w:szCs w:val="22"/>
        </w:rPr>
      </w:pPr>
      <w:r w:rsidRPr="00CC2447">
        <w:rPr>
          <w:sz w:val="22"/>
          <w:szCs w:val="22"/>
        </w:rPr>
        <w:t xml:space="preserve">A vezetőt nyilvános pályázat alapján a </w:t>
      </w:r>
      <w:r w:rsidR="002C7978">
        <w:rPr>
          <w:sz w:val="22"/>
          <w:szCs w:val="22"/>
        </w:rPr>
        <w:t>Berente</w:t>
      </w:r>
      <w:r w:rsidRPr="00CC2447">
        <w:rPr>
          <w:sz w:val="22"/>
          <w:szCs w:val="22"/>
        </w:rPr>
        <w:t xml:space="preserve"> </w:t>
      </w:r>
      <w:r w:rsidR="002C7978">
        <w:rPr>
          <w:sz w:val="22"/>
          <w:szCs w:val="22"/>
        </w:rPr>
        <w:t>község</w:t>
      </w:r>
      <w:r w:rsidRPr="00CC2447">
        <w:rPr>
          <w:sz w:val="22"/>
          <w:szCs w:val="22"/>
        </w:rPr>
        <w:t xml:space="preserve"> Önkormányzat Képviselő-testülete</w:t>
      </w:r>
      <w:r>
        <w:rPr>
          <w:sz w:val="22"/>
          <w:szCs w:val="22"/>
        </w:rPr>
        <w:t xml:space="preserve"> b</w:t>
      </w:r>
      <w:r w:rsidRPr="00CC2447">
        <w:rPr>
          <w:sz w:val="22"/>
          <w:szCs w:val="22"/>
        </w:rPr>
        <w:t>ízza meg, és gyakorolja a munkáltatói jogokat (kinevezés, jogviszony megszüntetése,</w:t>
      </w:r>
      <w:r>
        <w:rPr>
          <w:sz w:val="22"/>
          <w:szCs w:val="22"/>
        </w:rPr>
        <w:t xml:space="preserve"> </w:t>
      </w:r>
      <w:r w:rsidRPr="00CC2447">
        <w:rPr>
          <w:sz w:val="22"/>
          <w:szCs w:val="22"/>
        </w:rPr>
        <w:t xml:space="preserve">fegyelmi eljárás) </w:t>
      </w:r>
    </w:p>
    <w:p w14:paraId="21872E6E" w14:textId="77777777" w:rsidR="005D2472" w:rsidRPr="00CC2447" w:rsidRDefault="005D2472" w:rsidP="005D2472">
      <w:pPr>
        <w:ind w:left="900"/>
        <w:rPr>
          <w:sz w:val="22"/>
          <w:szCs w:val="22"/>
        </w:rPr>
      </w:pPr>
      <w:r w:rsidRPr="00CC2447">
        <w:rPr>
          <w:sz w:val="22"/>
          <w:szCs w:val="22"/>
        </w:rPr>
        <w:t xml:space="preserve">Az egyéb munkáltatói jogokat </w:t>
      </w:r>
      <w:r>
        <w:rPr>
          <w:sz w:val="22"/>
          <w:szCs w:val="22"/>
        </w:rPr>
        <w:t xml:space="preserve">Magyarország helyi önkormányzatairól szóló 2011. évi CLXXXIX. törvény által biztosított </w:t>
      </w:r>
      <w:r w:rsidRPr="00CC2447">
        <w:rPr>
          <w:sz w:val="22"/>
          <w:szCs w:val="22"/>
        </w:rPr>
        <w:t xml:space="preserve">hatáskörben </w:t>
      </w:r>
      <w:r w:rsidR="002C7978">
        <w:rPr>
          <w:sz w:val="22"/>
          <w:szCs w:val="22"/>
        </w:rPr>
        <w:t>Berente Község</w:t>
      </w:r>
      <w:r w:rsidRPr="00CC2447">
        <w:rPr>
          <w:sz w:val="22"/>
          <w:szCs w:val="22"/>
        </w:rPr>
        <w:t xml:space="preserve"> </w:t>
      </w:r>
      <w:r w:rsidR="002C7978">
        <w:rPr>
          <w:sz w:val="22"/>
          <w:szCs w:val="22"/>
        </w:rPr>
        <w:t>......</w:t>
      </w:r>
      <w:r w:rsidRPr="00CC2447">
        <w:rPr>
          <w:sz w:val="22"/>
          <w:szCs w:val="22"/>
        </w:rPr>
        <w:t xml:space="preserve"> gyakorolja. A vezető foglalkoztatási jogviszonyára a közalkalmazottak jogállásáról szóló 1992. évi XXXIII. t</w:t>
      </w:r>
      <w:r>
        <w:rPr>
          <w:sz w:val="22"/>
          <w:szCs w:val="22"/>
        </w:rPr>
        <w:t>örvény</w:t>
      </w:r>
      <w:r w:rsidRPr="00CC2447">
        <w:rPr>
          <w:sz w:val="22"/>
          <w:szCs w:val="22"/>
        </w:rPr>
        <w:t xml:space="preserve"> rendelkezései az irányadók, azaz határozatlan idejű közalkalmazottként történő foglalkoztatása mellett határozott idejű megbízottként látja el a vezetői feladatokat.</w:t>
      </w:r>
    </w:p>
    <w:p w14:paraId="5A0CE9C8" w14:textId="77777777" w:rsidR="005D2472" w:rsidRDefault="005D2472" w:rsidP="005D2472">
      <w:pPr>
        <w:pStyle w:val="Listaszerbekezds"/>
        <w:tabs>
          <w:tab w:val="left" w:leader="dot" w:pos="9072"/>
        </w:tabs>
        <w:spacing w:before="240"/>
        <w:ind w:left="56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5.2 </w:t>
      </w:r>
      <w:r w:rsidRPr="00CC2447">
        <w:rPr>
          <w:rFonts w:ascii="Cambria" w:hAnsi="Cambria" w:cs="Cambria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0" w:type="auto"/>
        <w:tblInd w:w="288" w:type="dxa"/>
        <w:tblLook w:val="01E0" w:firstRow="1" w:lastRow="1" w:firstColumn="1" w:lastColumn="1" w:noHBand="0" w:noVBand="0"/>
      </w:tblPr>
      <w:tblGrid>
        <w:gridCol w:w="338"/>
        <w:gridCol w:w="3803"/>
        <w:gridCol w:w="4581"/>
      </w:tblGrid>
      <w:tr w:rsidR="005D2472" w14:paraId="3B9C7A8A" w14:textId="77777777" w:rsidTr="00012069">
        <w:tc>
          <w:tcPr>
            <w:tcW w:w="236" w:type="dxa"/>
          </w:tcPr>
          <w:p w14:paraId="3C7183DC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960" w:type="dxa"/>
          </w:tcPr>
          <w:p w14:paraId="69DC5F78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foglalkoztatási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jogviszony</w:t>
            </w:r>
            <w:proofErr w:type="spellEnd"/>
          </w:p>
        </w:tc>
        <w:tc>
          <w:tcPr>
            <w:tcW w:w="4784" w:type="dxa"/>
          </w:tcPr>
          <w:p w14:paraId="4647628C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jogviszonyt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szabályozó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jogszabály</w:t>
            </w:r>
            <w:proofErr w:type="spellEnd"/>
          </w:p>
        </w:tc>
      </w:tr>
      <w:tr w:rsidR="005D2472" w14:paraId="4ABC8002" w14:textId="77777777" w:rsidTr="00012069">
        <w:tc>
          <w:tcPr>
            <w:tcW w:w="236" w:type="dxa"/>
          </w:tcPr>
          <w:p w14:paraId="7D15C643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lastRenderedPageBreak/>
              <w:t>1</w:t>
            </w:r>
          </w:p>
        </w:tc>
        <w:tc>
          <w:tcPr>
            <w:tcW w:w="3960" w:type="dxa"/>
          </w:tcPr>
          <w:p w14:paraId="4763F924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Közalkalmazotti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jogviszony</w:t>
            </w:r>
            <w:proofErr w:type="spellEnd"/>
          </w:p>
        </w:tc>
        <w:tc>
          <w:tcPr>
            <w:tcW w:w="4784" w:type="dxa"/>
          </w:tcPr>
          <w:p w14:paraId="6159BD35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közalkalmazottak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jogállásáról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szóló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1992.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évi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XXXIII.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törvény</w:t>
            </w:r>
            <w:proofErr w:type="spellEnd"/>
          </w:p>
        </w:tc>
      </w:tr>
      <w:tr w:rsidR="005D2472" w14:paraId="63CA81F6" w14:textId="77777777" w:rsidTr="00012069">
        <w:tc>
          <w:tcPr>
            <w:tcW w:w="236" w:type="dxa"/>
          </w:tcPr>
          <w:p w14:paraId="3C8799D4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14:paraId="39253055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munkaviszony</w:t>
            </w:r>
            <w:proofErr w:type="spellEnd"/>
          </w:p>
        </w:tc>
        <w:tc>
          <w:tcPr>
            <w:tcW w:w="4784" w:type="dxa"/>
          </w:tcPr>
          <w:p w14:paraId="62BC104F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Munka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törvénykönyvéről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szóló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2012.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évi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I.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törvény</w:t>
            </w:r>
            <w:proofErr w:type="spellEnd"/>
          </w:p>
        </w:tc>
      </w:tr>
      <w:tr w:rsidR="005D2472" w14:paraId="568EC172" w14:textId="77777777" w:rsidTr="00012069">
        <w:tc>
          <w:tcPr>
            <w:tcW w:w="236" w:type="dxa"/>
          </w:tcPr>
          <w:p w14:paraId="6AE89D58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  <w:tc>
          <w:tcPr>
            <w:tcW w:w="3960" w:type="dxa"/>
          </w:tcPr>
          <w:p w14:paraId="78E93725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egyéb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jogviszony</w:t>
            </w:r>
            <w:proofErr w:type="spellEnd"/>
          </w:p>
        </w:tc>
        <w:tc>
          <w:tcPr>
            <w:tcW w:w="4784" w:type="dxa"/>
          </w:tcPr>
          <w:p w14:paraId="25F58226" w14:textId="77777777" w:rsidR="005D2472" w:rsidRDefault="005D2472" w:rsidP="00012069">
            <w:pPr>
              <w:pStyle w:val="Listaszerbekezds"/>
              <w:tabs>
                <w:tab w:val="left" w:leader="dot" w:pos="9072"/>
              </w:tabs>
              <w:spacing w:before="240"/>
              <w:ind w:left="0"/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Polgári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Törvénykönyvről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szóló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2013.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évi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 V.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törvény</w:t>
            </w:r>
            <w:proofErr w:type="spellEnd"/>
          </w:p>
        </w:tc>
      </w:tr>
    </w:tbl>
    <w:p w14:paraId="3DA023DB" w14:textId="77777777" w:rsidR="005D2472" w:rsidRPr="00395E8D" w:rsidRDefault="005D2472" w:rsidP="005D247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900" w:hanging="360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438C628C" w14:textId="77777777" w:rsidR="005D2472" w:rsidRDefault="005D2472" w:rsidP="005D2472">
      <w:pPr>
        <w:pStyle w:val="Listaszerbekezds"/>
        <w:tabs>
          <w:tab w:val="left" w:leader="dot" w:pos="9072"/>
          <w:tab w:val="left" w:leader="dot" w:pos="9781"/>
        </w:tabs>
        <w:ind w:left="360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6. </w:t>
      </w:r>
      <w:r w:rsidRPr="00E57AA3">
        <w:rPr>
          <w:rFonts w:ascii="Cambria" w:hAnsi="Cambria" w:cs="Cambria"/>
          <w:b/>
          <w:bCs/>
          <w:sz w:val="28"/>
          <w:szCs w:val="28"/>
        </w:rPr>
        <w:t>Záró rendelkezés</w:t>
      </w:r>
    </w:p>
    <w:p w14:paraId="7BAD7477" w14:textId="77777777" w:rsidR="005D2472" w:rsidRPr="00E57AA3" w:rsidRDefault="005D2472" w:rsidP="005D2472">
      <w:pPr>
        <w:pStyle w:val="Listaszerbekezds"/>
        <w:tabs>
          <w:tab w:val="left" w:leader="dot" w:pos="9072"/>
          <w:tab w:val="left" w:leader="dot" w:pos="9781"/>
        </w:tabs>
        <w:ind w:left="360"/>
        <w:jc w:val="center"/>
        <w:rPr>
          <w:rFonts w:ascii="Cambria" w:hAnsi="Cambria" w:cs="Cambria"/>
          <w:b/>
          <w:bCs/>
          <w:sz w:val="28"/>
          <w:szCs w:val="28"/>
        </w:rPr>
      </w:pPr>
    </w:p>
    <w:p w14:paraId="4859F0BE" w14:textId="77777777" w:rsidR="005D2472" w:rsidRPr="007C31A1" w:rsidRDefault="005D2472" w:rsidP="005D2472">
      <w:pPr>
        <w:tabs>
          <w:tab w:val="left" w:leader="dot" w:pos="9072"/>
          <w:tab w:val="left" w:leader="dot" w:pos="9781"/>
          <w:tab w:val="left" w:leader="dot" w:pos="16443"/>
        </w:tabs>
        <w:rPr>
          <w:rFonts w:ascii="Cambria" w:hAnsi="Cambria" w:cs="Cambria"/>
          <w:sz w:val="22"/>
          <w:szCs w:val="22"/>
        </w:rPr>
      </w:pPr>
      <w:r w:rsidRPr="007C31A1">
        <w:rPr>
          <w:rFonts w:ascii="Cambria" w:hAnsi="Cambria" w:cs="Cambria"/>
          <w:sz w:val="22"/>
          <w:szCs w:val="22"/>
        </w:rPr>
        <w:t xml:space="preserve">Jelen alapító okiratot </w:t>
      </w:r>
      <w:r w:rsidR="002C7978">
        <w:rPr>
          <w:rFonts w:ascii="Cambria" w:hAnsi="Cambria" w:cs="Cambria"/>
          <w:sz w:val="22"/>
          <w:szCs w:val="22"/>
        </w:rPr>
        <w:t>2018</w:t>
      </w:r>
      <w:r w:rsidRPr="007C31A1">
        <w:rPr>
          <w:rFonts w:ascii="Cambria" w:hAnsi="Cambria" w:cs="Cambria"/>
          <w:sz w:val="22"/>
          <w:szCs w:val="22"/>
        </w:rPr>
        <w:t xml:space="preserve">. </w:t>
      </w:r>
      <w:r w:rsidR="002C7978">
        <w:rPr>
          <w:rFonts w:ascii="Cambria" w:hAnsi="Cambria" w:cs="Cambria"/>
          <w:sz w:val="22"/>
          <w:szCs w:val="22"/>
        </w:rPr>
        <w:t>január</w:t>
      </w:r>
      <w:r w:rsidRPr="007C31A1">
        <w:rPr>
          <w:rFonts w:ascii="Cambria" w:hAnsi="Cambria" w:cs="Cambria"/>
          <w:sz w:val="22"/>
          <w:szCs w:val="22"/>
        </w:rPr>
        <w:t xml:space="preserve"> 1. napjától kell alkalmazni.</w:t>
      </w:r>
    </w:p>
    <w:p w14:paraId="3D757813" w14:textId="77777777" w:rsidR="005D2472" w:rsidRPr="007C31A1" w:rsidRDefault="005D2472" w:rsidP="005D2472">
      <w:pPr>
        <w:tabs>
          <w:tab w:val="left" w:leader="dot" w:pos="9072"/>
          <w:tab w:val="left" w:leader="dot" w:pos="16443"/>
        </w:tabs>
        <w:rPr>
          <w:rFonts w:ascii="Cambria" w:hAnsi="Cambria" w:cs="Cambria"/>
          <w:sz w:val="22"/>
          <w:szCs w:val="22"/>
        </w:rPr>
      </w:pPr>
    </w:p>
    <w:p w14:paraId="5E8C3C94" w14:textId="77777777" w:rsidR="005D2472" w:rsidRDefault="005D2472" w:rsidP="005D2472">
      <w:pPr>
        <w:tabs>
          <w:tab w:val="left" w:leader="dot" w:pos="9072"/>
          <w:tab w:val="left" w:leader="dot" w:pos="16443"/>
        </w:tabs>
        <w:rPr>
          <w:rFonts w:ascii="Cambria" w:hAnsi="Cambria" w:cs="Cambria"/>
          <w:sz w:val="22"/>
          <w:szCs w:val="22"/>
        </w:rPr>
      </w:pPr>
    </w:p>
    <w:p w14:paraId="44FCE523" w14:textId="77777777" w:rsidR="005D2472" w:rsidRDefault="005D2472" w:rsidP="005D2472">
      <w:pPr>
        <w:tabs>
          <w:tab w:val="left" w:leader="dot" w:pos="9072"/>
          <w:tab w:val="left" w:leader="dot" w:pos="16443"/>
        </w:tabs>
        <w:rPr>
          <w:rFonts w:ascii="Cambria" w:hAnsi="Cambria" w:cs="Cambria"/>
          <w:sz w:val="22"/>
          <w:szCs w:val="22"/>
        </w:rPr>
      </w:pPr>
    </w:p>
    <w:p w14:paraId="34EF54B8" w14:textId="77777777" w:rsidR="005D2472" w:rsidRPr="002A0DDD" w:rsidRDefault="005D2472" w:rsidP="005D2472">
      <w:pPr>
        <w:tabs>
          <w:tab w:val="left" w:leader="dot" w:pos="9072"/>
          <w:tab w:val="left" w:leader="dot" w:pos="16443"/>
        </w:tabs>
        <w:rPr>
          <w:rFonts w:ascii="Cambria" w:hAnsi="Cambria" w:cs="Cambria"/>
          <w:sz w:val="22"/>
          <w:szCs w:val="22"/>
        </w:rPr>
      </w:pPr>
      <w:r w:rsidRPr="002A0DDD">
        <w:rPr>
          <w:rFonts w:ascii="Cambria" w:hAnsi="Cambria" w:cs="Cambria"/>
          <w:sz w:val="22"/>
          <w:szCs w:val="22"/>
        </w:rPr>
        <w:t xml:space="preserve">Kelt: </w:t>
      </w:r>
      <w:r w:rsidR="002C7978">
        <w:rPr>
          <w:rFonts w:ascii="Cambria" w:hAnsi="Cambria" w:cs="Cambria"/>
          <w:sz w:val="22"/>
          <w:szCs w:val="22"/>
        </w:rPr>
        <w:t>Berente</w:t>
      </w:r>
      <w:r>
        <w:rPr>
          <w:rFonts w:ascii="Cambria" w:hAnsi="Cambria" w:cs="Cambria"/>
          <w:sz w:val="22"/>
          <w:szCs w:val="22"/>
        </w:rPr>
        <w:t>, 201</w:t>
      </w:r>
      <w:r w:rsidR="002C7978">
        <w:rPr>
          <w:rFonts w:ascii="Cambria" w:hAnsi="Cambria" w:cs="Cambria"/>
          <w:sz w:val="22"/>
          <w:szCs w:val="22"/>
        </w:rPr>
        <w:t>7</w:t>
      </w:r>
      <w:r>
        <w:rPr>
          <w:rFonts w:ascii="Cambria" w:hAnsi="Cambria" w:cs="Cambria"/>
          <w:sz w:val="22"/>
          <w:szCs w:val="22"/>
        </w:rPr>
        <w:t xml:space="preserve">. </w:t>
      </w:r>
      <w:r w:rsidR="002C7978">
        <w:rPr>
          <w:rFonts w:ascii="Cambria" w:hAnsi="Cambria" w:cs="Cambria"/>
          <w:sz w:val="22"/>
          <w:szCs w:val="22"/>
        </w:rPr>
        <w:t xml:space="preserve">szeptember 14. </w:t>
      </w:r>
    </w:p>
    <w:p w14:paraId="5C91EAFD" w14:textId="77777777" w:rsidR="005D2472" w:rsidRPr="00E57AA3" w:rsidRDefault="005D2472" w:rsidP="005D2472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="Cambria" w:hAnsi="Cambria" w:cs="Cambria"/>
          <w:sz w:val="22"/>
          <w:szCs w:val="22"/>
        </w:rPr>
      </w:pPr>
      <w:r w:rsidRPr="00E57AA3">
        <w:rPr>
          <w:rFonts w:ascii="Cambria" w:hAnsi="Cambria" w:cs="Cambria"/>
          <w:sz w:val="22"/>
          <w:szCs w:val="22"/>
        </w:rPr>
        <w:t>P.H.</w:t>
      </w:r>
    </w:p>
    <w:p w14:paraId="64F0C513" w14:textId="77777777" w:rsidR="005D2472" w:rsidRPr="00611E42" w:rsidRDefault="005D2472" w:rsidP="005D2472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40"/>
          <w:szCs w:val="40"/>
        </w:rPr>
      </w:pPr>
      <w:r w:rsidRPr="00E57AA3">
        <w:rPr>
          <w:rFonts w:ascii="Cambria" w:hAnsi="Cambria" w:cs="Cambria"/>
          <w:sz w:val="22"/>
          <w:szCs w:val="22"/>
        </w:rPr>
        <w:t>aláírás</w:t>
      </w:r>
    </w:p>
    <w:p w14:paraId="03C54997" w14:textId="77777777" w:rsidR="005D2472" w:rsidRDefault="005D2472" w:rsidP="005D2472"/>
    <w:p w14:paraId="42A4D79C" w14:textId="77777777" w:rsidR="005D2472" w:rsidRDefault="005D2472" w:rsidP="005D2472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</w:p>
    <w:p w14:paraId="48F04686" w14:textId="77777777" w:rsidR="005D2472" w:rsidRDefault="005D2472"/>
    <w:sectPr w:rsidR="005D2472" w:rsidSect="006C078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2CA737F9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722E1E4B"/>
    <w:multiLevelType w:val="hybridMultilevel"/>
    <w:tmpl w:val="10AE3CE8"/>
    <w:lvl w:ilvl="0" w:tplc="D006FF44">
      <w:start w:val="20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C4"/>
    <w:rsid w:val="002C7978"/>
    <w:rsid w:val="00503A9A"/>
    <w:rsid w:val="005D2472"/>
    <w:rsid w:val="006C078A"/>
    <w:rsid w:val="006D56C4"/>
    <w:rsid w:val="00801B8B"/>
    <w:rsid w:val="009756EC"/>
    <w:rsid w:val="00F7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7753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D56C4"/>
    <w:pPr>
      <w:jc w:val="both"/>
    </w:pPr>
    <w:rPr>
      <w:rFonts w:ascii="Times New Roman" w:eastAsia="Times New Roman" w:hAnsi="Times New Roman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6D56C4"/>
    <w:pPr>
      <w:widowControl w:val="0"/>
      <w:suppressAutoHyphens/>
      <w:spacing w:after="160" w:line="240" w:lineRule="exact"/>
      <w:jc w:val="left"/>
    </w:pPr>
    <w:rPr>
      <w:rFonts w:ascii="Tahoma" w:eastAsia="Lucida Sans Unicode" w:hAnsi="Tahoma"/>
      <w:sz w:val="20"/>
      <w:szCs w:val="20"/>
      <w:lang w:val="en-US" w:eastAsia="en-US"/>
    </w:rPr>
  </w:style>
  <w:style w:type="paragraph" w:styleId="Listaszerbekezds">
    <w:name w:val="List Paragraph"/>
    <w:basedOn w:val="Norml"/>
    <w:qFormat/>
    <w:rsid w:val="006D56C4"/>
    <w:pPr>
      <w:ind w:left="720"/>
      <w:jc w:val="left"/>
    </w:pPr>
    <w:rPr>
      <w:rFonts w:eastAsia="Calibri"/>
    </w:rPr>
  </w:style>
  <w:style w:type="character" w:styleId="Hiperhivatkozs">
    <w:name w:val="Hyperlink"/>
    <w:basedOn w:val="Bekezdsalapbettpusa"/>
    <w:uiPriority w:val="99"/>
    <w:semiHidden/>
    <w:unhideWhenUsed/>
    <w:rsid w:val="00503A9A"/>
    <w:rPr>
      <w:color w:val="0000FF"/>
      <w:u w:val="single"/>
    </w:rPr>
  </w:style>
  <w:style w:type="table" w:styleId="Rcsostblzat">
    <w:name w:val="Table Grid"/>
    <w:basedOn w:val="Normltblzat"/>
    <w:rsid w:val="005D2472"/>
    <w:pPr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2040</Words>
  <Characters>14081</Characters>
  <Application>Microsoft Office Word</Application>
  <DocSecurity>0</DocSecurity>
  <Lines>117</Lines>
  <Paragraphs>32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Berente Önkomrányzat</cp:lastModifiedBy>
  <cp:revision>2</cp:revision>
  <dcterms:created xsi:type="dcterms:W3CDTF">2017-09-08T11:12:00Z</dcterms:created>
  <dcterms:modified xsi:type="dcterms:W3CDTF">2017-09-08T11:12:00Z</dcterms:modified>
</cp:coreProperties>
</file>